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E055B">
      <w:pPr>
        <w:spacing w:line="500" w:lineRule="exact"/>
        <w:jc w:val="center"/>
        <w:rPr>
          <w:rFonts w:hint="eastAsia" w:ascii="方正小标宋_GBK" w:eastAsia="方正小标宋_GBK"/>
          <w:b/>
          <w:bCs/>
          <w:color w:val="000000"/>
          <w:sz w:val="44"/>
          <w:szCs w:val="44"/>
          <w:lang w:eastAsia="zh-CN"/>
        </w:rPr>
      </w:pPr>
      <w:r>
        <w:rPr>
          <w:rFonts w:hint="eastAsia" w:ascii="方正小标宋_GBK" w:eastAsia="方正小标宋_GBK"/>
          <w:b/>
          <w:bCs/>
          <w:color w:val="000000"/>
          <w:sz w:val="44"/>
          <w:szCs w:val="44"/>
          <w:lang w:eastAsia="zh-CN"/>
        </w:rPr>
        <w:t>重庆市巴南区南泉街道社区卫生服务中心</w:t>
      </w:r>
    </w:p>
    <w:p w14:paraId="3383E8F4">
      <w:pPr>
        <w:spacing w:line="500" w:lineRule="exact"/>
        <w:jc w:val="center"/>
        <w:rPr>
          <w:rFonts w:hint="eastAsia" w:ascii="方正小标宋_GBK" w:eastAsia="方正小标宋_GBK"/>
          <w:b/>
          <w:bCs/>
          <w:color w:val="000000"/>
          <w:sz w:val="44"/>
          <w:szCs w:val="44"/>
        </w:rPr>
      </w:pPr>
      <w:r>
        <w:rPr>
          <w:rFonts w:hint="eastAsia" w:ascii="方正小标宋_GBK" w:eastAsia="方正小标宋_GBK"/>
          <w:b/>
          <w:bCs/>
          <w:color w:val="000000"/>
          <w:sz w:val="44"/>
          <w:szCs w:val="44"/>
          <w:lang w:val="en-US" w:eastAsia="zh-CN"/>
        </w:rPr>
        <w:t>CT配件（球管）</w:t>
      </w:r>
      <w:r>
        <w:rPr>
          <w:rFonts w:hint="eastAsia" w:ascii="方正小标宋_GBK" w:eastAsia="方正小标宋_GBK"/>
          <w:b/>
          <w:bCs/>
          <w:color w:val="000000"/>
          <w:sz w:val="44"/>
          <w:szCs w:val="44"/>
        </w:rPr>
        <w:t>项目单一来源采购</w:t>
      </w:r>
    </w:p>
    <w:p w14:paraId="21038E9F">
      <w:pPr>
        <w:spacing w:line="50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lang w:val="en-US" w:eastAsia="zh-CN"/>
        </w:rPr>
        <w:t>议价</w:t>
      </w:r>
      <w:r>
        <w:rPr>
          <w:rFonts w:hint="eastAsia" w:ascii="方正小标宋_GBK" w:eastAsia="方正小标宋_GBK"/>
          <w:b/>
          <w:bCs/>
          <w:color w:val="000000"/>
          <w:sz w:val="44"/>
          <w:szCs w:val="44"/>
        </w:rPr>
        <w:t>通知书</w:t>
      </w:r>
    </w:p>
    <w:p w14:paraId="23CD0E5D">
      <w:pPr>
        <w:tabs>
          <w:tab w:val="left" w:pos="964"/>
          <w:tab w:val="center" w:pos="4766"/>
        </w:tabs>
        <w:spacing w:line="500" w:lineRule="exact"/>
        <w:jc w:val="center"/>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rPr>
        <w:t>采购编号：</w:t>
      </w:r>
      <w:r>
        <w:rPr>
          <w:rFonts w:hint="eastAsia" w:ascii="楷体" w:hAnsi="楷体" w:eastAsia="楷体" w:cs="楷体"/>
          <w:color w:val="000000"/>
          <w:sz w:val="28"/>
          <w:szCs w:val="28"/>
          <w:lang w:val="en-US" w:eastAsia="zh-CN"/>
        </w:rPr>
        <w:t>BNQNQY</w:t>
      </w:r>
      <w:r>
        <w:rPr>
          <w:rFonts w:hint="eastAsia" w:ascii="楷体" w:hAnsi="楷体" w:eastAsia="楷体" w:cs="楷体"/>
          <w:color w:val="auto"/>
          <w:sz w:val="28"/>
          <w:szCs w:val="28"/>
          <w:lang w:val="en-US" w:eastAsia="zh-CN"/>
        </w:rPr>
        <w:t>Y20250003</w:t>
      </w:r>
    </w:p>
    <w:p w14:paraId="1F2AD708">
      <w:pPr>
        <w:spacing w:line="500" w:lineRule="exact"/>
        <w:ind w:left="-199" w:leftChars="-95" w:firstLine="484" w:firstLineChars="202"/>
        <w:rPr>
          <w:rFonts w:ascii="仿宋_GB2312" w:eastAsia="仿宋_GB2312"/>
          <w:color w:val="000000"/>
          <w:sz w:val="24"/>
        </w:rPr>
      </w:pPr>
    </w:p>
    <w:p w14:paraId="0A6BE6F6">
      <w:pPr>
        <w:spacing w:line="440" w:lineRule="exact"/>
        <w:ind w:left="-199" w:leftChars="-95" w:firstLine="646" w:firstLineChars="202"/>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重庆市巴南区南泉街道社区卫生服务中心</w:t>
      </w:r>
      <w:r>
        <w:rPr>
          <w:rFonts w:hint="eastAsia" w:ascii="方正仿宋_GBK" w:hAnsi="方正仿宋_GBK" w:eastAsia="方正仿宋_GBK" w:cs="方正仿宋_GBK"/>
          <w:color w:val="000000"/>
          <w:sz w:val="32"/>
          <w:szCs w:val="32"/>
          <w:lang w:val="en-US" w:eastAsia="zh-CN"/>
        </w:rPr>
        <w:t>拟</w:t>
      </w:r>
      <w:r>
        <w:rPr>
          <w:rFonts w:hint="eastAsia" w:ascii="方正仿宋_GBK" w:hAnsi="方正仿宋_GBK" w:eastAsia="方正仿宋_GBK" w:cs="方正仿宋_GBK"/>
          <w:color w:val="000000"/>
          <w:sz w:val="32"/>
          <w:szCs w:val="32"/>
        </w:rPr>
        <w:t>对</w:t>
      </w:r>
      <w:r>
        <w:rPr>
          <w:rFonts w:hint="eastAsia" w:ascii="方正仿宋_GBK" w:hAnsi="方正仿宋_GBK" w:eastAsia="方正仿宋_GBK" w:cs="方正仿宋_GBK"/>
          <w:color w:val="000000"/>
          <w:sz w:val="32"/>
          <w:szCs w:val="32"/>
          <w:lang w:val="en-US" w:eastAsia="zh-CN"/>
        </w:rPr>
        <w:t>CT配件（球管）</w:t>
      </w:r>
      <w:r>
        <w:rPr>
          <w:rFonts w:hint="eastAsia" w:ascii="方正仿宋_GBK" w:hAnsi="方正仿宋_GBK" w:eastAsia="方正仿宋_GBK" w:cs="方正仿宋_GBK"/>
          <w:color w:val="000000"/>
          <w:sz w:val="32"/>
          <w:szCs w:val="32"/>
          <w:lang w:eastAsia="zh-CN"/>
        </w:rPr>
        <w:t>进行单一来源采购，请供应商按照该项目的相关情况对项目进行报价。</w:t>
      </w:r>
    </w:p>
    <w:p w14:paraId="2D7726D6">
      <w:pPr>
        <w:spacing w:line="440" w:lineRule="exact"/>
        <w:ind w:firstLine="643"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供应商须知：</w:t>
      </w:r>
    </w:p>
    <w:p w14:paraId="5E1C6601">
      <w:pPr>
        <w:spacing w:line="44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一、议价时间和地点</w:t>
      </w:r>
    </w:p>
    <w:p w14:paraId="7AB8843B">
      <w:pPr>
        <w:spacing w:line="440" w:lineRule="exact"/>
        <w:ind w:left="-199" w:leftChars="-95" w:firstLine="646" w:firstLineChars="202"/>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FF"/>
          <w:sz w:val="32"/>
          <w:szCs w:val="32"/>
          <w:lang w:val="en-US" w:eastAsia="zh-CN"/>
        </w:rPr>
        <w:t xml:space="preserve"> </w:t>
      </w:r>
      <w:r>
        <w:rPr>
          <w:rFonts w:hint="eastAsia" w:ascii="方正仿宋_GBK" w:hAnsi="方正仿宋_GBK" w:eastAsia="方正仿宋_GBK" w:cs="方正仿宋_GBK"/>
          <w:color w:val="000000"/>
          <w:sz w:val="32"/>
          <w:szCs w:val="32"/>
          <w:lang w:eastAsia="zh-CN"/>
        </w:rPr>
        <w:t>（一）递交响应文件地点：重庆市巴南区南泉街道社区卫生服务中心四楼会议室。</w:t>
      </w:r>
    </w:p>
    <w:p w14:paraId="582B054A">
      <w:pPr>
        <w:spacing w:line="44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（二）响应文件递交起止时间：</w:t>
      </w:r>
      <w:r>
        <w:rPr>
          <w:rFonts w:hint="eastAsia" w:ascii="方正仿宋_GBK" w:hAnsi="方正仿宋_GBK" w:eastAsia="方正仿宋_GBK" w:cs="方正仿宋_GBK"/>
          <w:color w:val="000000"/>
          <w:sz w:val="32"/>
          <w:szCs w:val="32"/>
          <w:lang w:val="en-US" w:eastAsia="zh-CN"/>
        </w:rPr>
        <w:t>2025</w:t>
      </w: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eastAsia="zh-CN"/>
        </w:rPr>
        <w:t>月</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lang w:eastAsia="zh-CN"/>
        </w:rPr>
        <w:t>日</w:t>
      </w: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00</w:t>
      </w:r>
      <w:r>
        <w:rPr>
          <w:rFonts w:hint="eastAsia" w:ascii="方正仿宋_GBK" w:hAnsi="方正仿宋_GBK" w:eastAsia="方正仿宋_GBK" w:cs="方正仿宋_GBK"/>
          <w:color w:val="000000"/>
          <w:sz w:val="32"/>
          <w:szCs w:val="32"/>
          <w:lang w:eastAsia="zh-CN"/>
        </w:rPr>
        <w:t xml:space="preserve"> ——</w:t>
      </w: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eastAsia="zh-CN"/>
        </w:rPr>
        <w:t>0时；响应文件开启时间：</w:t>
      </w:r>
      <w:r>
        <w:rPr>
          <w:rFonts w:hint="eastAsia" w:ascii="方正仿宋_GBK" w:hAnsi="方正仿宋_GBK" w:eastAsia="方正仿宋_GBK" w:cs="方正仿宋_GBK"/>
          <w:color w:val="000000"/>
          <w:sz w:val="32"/>
          <w:szCs w:val="32"/>
          <w:lang w:val="en-US" w:eastAsia="zh-CN"/>
        </w:rPr>
        <w:t>2025</w:t>
      </w: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eastAsia="zh-CN"/>
        </w:rPr>
        <w:t>月</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lang w:eastAsia="zh-CN"/>
        </w:rPr>
        <w:t>日</w:t>
      </w: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eastAsia="zh-CN"/>
        </w:rPr>
        <w:t>0。</w:t>
      </w:r>
    </w:p>
    <w:p w14:paraId="50B25F4D">
      <w:pPr>
        <w:spacing w:line="44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二、报名资料获取方式</w:t>
      </w:r>
    </w:p>
    <w:p w14:paraId="2D09F337">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请供应商通过</w:t>
      </w:r>
      <w:r>
        <w:rPr>
          <w:rFonts w:hint="eastAsia" w:ascii="方正仿宋_GBK" w:hAnsi="方正仿宋_GBK" w:eastAsia="方正仿宋_GBK" w:cs="方正仿宋_GBK"/>
          <w:sz w:val="32"/>
          <w:szCs w:val="32"/>
          <w:lang w:eastAsia="zh-CN"/>
        </w:rPr>
        <w:t>重庆市巴南区南泉街道社区卫生服务中心</w:t>
      </w:r>
      <w:r>
        <w:rPr>
          <w:rFonts w:hint="eastAsia" w:ascii="方正仿宋_GBK" w:hAnsi="方正仿宋_GBK" w:eastAsia="方正仿宋_GBK" w:cs="方正仿宋_GBK"/>
          <w:sz w:val="32"/>
          <w:szCs w:val="32"/>
        </w:rPr>
        <w:t>官网</w:t>
      </w:r>
      <w:r>
        <w:rPr>
          <w:rFonts w:hint="eastAsia" w:ascii="方正仿宋_GBK" w:hAnsi="方正仿宋_GBK" w:eastAsia="方正仿宋_GBK" w:cs="方正仿宋_GBK"/>
          <w:sz w:val="32"/>
          <w:szCs w:val="32"/>
          <w:lang w:eastAsia="zh-CN"/>
        </w:rPr>
        <w:t>（www.bnqdsrmyy.com）获取</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通知书（不提供现场发售）。</w:t>
      </w:r>
    </w:p>
    <w:p w14:paraId="32C6B9E3">
      <w:pPr>
        <w:snapToGrid w:val="0"/>
        <w:spacing w:line="440" w:lineRule="exact"/>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拟参与询价的供应商报名资料：</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重庆市巴南区南泉街道社区卫生服务中心</w:t>
      </w:r>
      <w:r>
        <w:rPr>
          <w:rFonts w:hint="eastAsia" w:ascii="方正仿宋_GBK" w:hAnsi="方正仿宋_GBK" w:eastAsia="方正仿宋_GBK" w:cs="方正仿宋_GBK"/>
          <w:sz w:val="32"/>
          <w:szCs w:val="32"/>
          <w:highlight w:val="none"/>
        </w:rPr>
        <w:t>询价报名表》（报名表格式见附件4）报名，报名全套资料加盖公章</w:t>
      </w:r>
      <w:r>
        <w:rPr>
          <w:rFonts w:hint="eastAsia" w:ascii="方正仿宋_GBK" w:hAnsi="方正仿宋_GBK" w:eastAsia="方正仿宋_GBK" w:cs="方正仿宋_GBK"/>
          <w:sz w:val="32"/>
          <w:szCs w:val="32"/>
          <w:highlight w:val="none"/>
          <w:lang w:eastAsia="zh-CN"/>
        </w:rPr>
        <w:t>。</w:t>
      </w:r>
    </w:p>
    <w:p w14:paraId="1F60C1E4">
      <w:pPr>
        <w:snapToGrid w:val="0"/>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报名资料请勿装入密封文件袋中！</w:t>
      </w:r>
    </w:p>
    <w:p w14:paraId="3A8A431A">
      <w:pPr>
        <w:numPr>
          <w:ilvl w:val="0"/>
          <w:numId w:val="1"/>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项目技术要求</w:t>
      </w:r>
    </w:p>
    <w:p w14:paraId="3C86C305">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（一）供应商必须严格按照技术方案要求投报与之要求相符或高于的服务，若其中任意一项不能满足，则视为无效报价。（该项目技术方案详见“附件2”）。</w:t>
      </w:r>
    </w:p>
    <w:p w14:paraId="1CD9ADED">
      <w:pPr>
        <w:spacing w:line="440" w:lineRule="exact"/>
        <w:ind w:left="319" w:leftChars="152" w:firstLine="320" w:firstLineChars="1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（二）标准要求：供应商所投服务性能指标符合国家及本采购通知书提出的技术、质量、环保、安全</w:t>
      </w:r>
      <w:r>
        <w:rPr>
          <w:rFonts w:hint="eastAsia" w:ascii="方正仿宋_GBK" w:hAnsi="方正仿宋_GBK" w:eastAsia="方正仿宋_GBK" w:cs="方正仿宋_GBK"/>
          <w:color w:val="000000"/>
          <w:sz w:val="32"/>
          <w:szCs w:val="32"/>
          <w:lang w:val="en-US" w:eastAsia="zh-CN"/>
        </w:rPr>
        <w:t>等相关</w:t>
      </w:r>
      <w:r>
        <w:rPr>
          <w:rFonts w:hint="eastAsia" w:ascii="方正仿宋_GBK" w:hAnsi="方正仿宋_GBK" w:eastAsia="方正仿宋_GBK" w:cs="方正仿宋_GBK"/>
          <w:color w:val="000000"/>
          <w:sz w:val="32"/>
          <w:szCs w:val="32"/>
        </w:rPr>
        <w:t>标准。如达不到相关标准，采购人有权向成交供应商提出解除合同。</w:t>
      </w:r>
    </w:p>
    <w:p w14:paraId="7DD0F1EE">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四、商务条款</w:t>
      </w:r>
    </w:p>
    <w:p w14:paraId="761BB1B9">
      <w:pPr>
        <w:spacing w:line="440" w:lineRule="exact"/>
        <w:ind w:firstLine="420"/>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方正仿宋_GBK" w:eastAsia="方正仿宋_GBK" w:cs="方正仿宋_GBK"/>
          <w:b/>
          <w:kern w:val="0"/>
          <w:sz w:val="32"/>
          <w:szCs w:val="32"/>
        </w:rPr>
        <w:t>）实施时间、实施地点及验收方式</w:t>
      </w:r>
    </w:p>
    <w:p w14:paraId="4F684F7F">
      <w:pPr>
        <w:snapToGrid w:val="0"/>
        <w:spacing w:line="400" w:lineRule="exact"/>
        <w:ind w:firstLine="560"/>
        <w:textAlignment w:val="baseline"/>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lang w:val="en-US" w:eastAsia="zh-CN"/>
        </w:rPr>
        <w:t>实施时间：</w:t>
      </w:r>
      <w:r>
        <w:rPr>
          <w:rFonts w:hint="eastAsia" w:ascii="方正仿宋_GBK" w:hAnsi="方正仿宋_GBK" w:eastAsia="方正仿宋_GBK" w:cs="方正仿宋_GBK"/>
          <w:kern w:val="0"/>
          <w:sz w:val="32"/>
          <w:szCs w:val="32"/>
          <w:highlight w:val="none"/>
          <w:lang w:eastAsia="zh-CN"/>
        </w:rPr>
        <w:t>合同签订后</w:t>
      </w:r>
      <w:r>
        <w:rPr>
          <w:rFonts w:hint="eastAsia" w:ascii="方正仿宋_GBK" w:hAnsi="方正仿宋_GBK" w:eastAsia="方正仿宋_GBK" w:cs="方正仿宋_GBK"/>
          <w:kern w:val="0"/>
          <w:sz w:val="32"/>
          <w:szCs w:val="32"/>
          <w:highlight w:val="none"/>
          <w:lang w:val="en-US" w:eastAsia="zh-CN"/>
        </w:rPr>
        <w:t>3个日历天内完成本项目供货并验收合格</w:t>
      </w:r>
      <w:r>
        <w:rPr>
          <w:rFonts w:hint="eastAsia" w:ascii="方正仿宋_GBK" w:hAnsi="方正仿宋_GBK" w:eastAsia="方正仿宋_GBK" w:cs="方正仿宋_GBK"/>
          <w:kern w:val="0"/>
          <w:sz w:val="32"/>
          <w:szCs w:val="32"/>
          <w:highlight w:val="none"/>
          <w:lang w:eastAsia="zh-CN"/>
        </w:rPr>
        <w:t>。</w:t>
      </w:r>
    </w:p>
    <w:p w14:paraId="3EBAC989">
      <w:pPr>
        <w:snapToGrid w:val="0"/>
        <w:spacing w:line="44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2.</w:t>
      </w:r>
      <w:r>
        <w:rPr>
          <w:rFonts w:hint="eastAsia" w:ascii="方正仿宋_GBK" w:hAnsi="方正仿宋_GBK" w:eastAsia="方正仿宋_GBK" w:cs="方正仿宋_GBK"/>
          <w:kern w:val="0"/>
          <w:sz w:val="32"/>
          <w:szCs w:val="32"/>
          <w:highlight w:val="none"/>
          <w:lang w:val="en-US" w:eastAsia="zh-CN"/>
        </w:rPr>
        <w:t>实施地点：</w:t>
      </w:r>
      <w:r>
        <w:rPr>
          <w:rFonts w:hint="eastAsia" w:ascii="方正仿宋_GBK" w:hAnsi="方正仿宋_GBK" w:eastAsia="方正仿宋_GBK" w:cs="方正仿宋_GBK"/>
          <w:kern w:val="0"/>
          <w:sz w:val="32"/>
          <w:szCs w:val="32"/>
          <w:highlight w:val="none"/>
          <w:lang w:eastAsia="zh-CN"/>
        </w:rPr>
        <w:t>重庆市巴南区南泉街道社区卫生服务中心。</w:t>
      </w:r>
    </w:p>
    <w:p w14:paraId="161745A5">
      <w:pPr>
        <w:snapToGrid w:val="0"/>
        <w:spacing w:line="44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val="en-US" w:eastAsia="zh-CN"/>
        </w:rPr>
        <w:t>3.验收方式：</w:t>
      </w:r>
      <w:r>
        <w:rPr>
          <w:rFonts w:hint="eastAsia" w:ascii="方正仿宋_GBK" w:hAnsi="方正仿宋_GBK" w:eastAsia="方正仿宋_GBK" w:cs="方正仿宋_GBK"/>
          <w:kern w:val="0"/>
          <w:sz w:val="32"/>
          <w:szCs w:val="32"/>
          <w:highlight w:val="none"/>
          <w:lang w:eastAsia="zh-CN"/>
        </w:rPr>
        <w:t>由采购人组织验收。</w:t>
      </w:r>
    </w:p>
    <w:p w14:paraId="7CFD7A3B">
      <w:pPr>
        <w:snapToGrid w:val="0"/>
        <w:spacing w:line="440" w:lineRule="exact"/>
        <w:ind w:firstLine="321" w:firstLineChars="100"/>
        <w:rPr>
          <w:rFonts w:hint="default"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（二）</w:t>
      </w:r>
      <w:r>
        <w:rPr>
          <w:rFonts w:hint="default" w:ascii="Times New Roman" w:hAnsi="Times New Roman" w:eastAsia="方正黑体_GBK" w:cs="Times New Roman"/>
          <w:kern w:val="2"/>
          <w:sz w:val="32"/>
          <w:szCs w:val="32"/>
          <w:lang w:val="en-US" w:eastAsia="zh-CN" w:bidi="ar-SA"/>
        </w:rPr>
        <w:t>最高限价及报价要求</w:t>
      </w:r>
    </w:p>
    <w:p w14:paraId="799755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1</w:t>
      </w:r>
      <w:r>
        <w:rPr>
          <w:rFonts w:hint="eastAsia"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重庆市巴南区南泉街道社区卫生服务中心</w:t>
      </w:r>
      <w:r>
        <w:rPr>
          <w:rFonts w:hint="eastAsia" w:ascii="方正仿宋_GBK" w:hAnsi="方正仿宋_GBK" w:eastAsia="方正仿宋_GBK" w:cs="方正仿宋_GBK"/>
          <w:color w:val="000000"/>
          <w:sz w:val="32"/>
          <w:szCs w:val="32"/>
          <w:lang w:val="en-US" w:eastAsia="zh-CN"/>
        </w:rPr>
        <w:t>CT配件（球管）</w:t>
      </w:r>
      <w:r>
        <w:rPr>
          <w:rFonts w:hint="eastAsia" w:ascii="Times New Roman" w:hAnsi="Times New Roman" w:eastAsia="方正仿宋_GBK" w:cs="Times New Roman"/>
          <w:b w:val="0"/>
          <w:bCs w:val="0"/>
          <w:color w:val="000000"/>
          <w:kern w:val="2"/>
          <w:sz w:val="32"/>
          <w:szCs w:val="32"/>
          <w:lang w:val="en-US" w:eastAsia="zh-CN" w:bidi="ar-SA"/>
        </w:rPr>
        <w:t>采购项目最高限价</w:t>
      </w:r>
      <w:r>
        <w:rPr>
          <w:rFonts w:hint="eastAsia" w:eastAsia="方正仿宋_GBK" w:cs="Times New Roman"/>
          <w:color w:val="000000"/>
          <w:sz w:val="32"/>
          <w:szCs w:val="32"/>
          <w:lang w:val="en-US" w:eastAsia="zh-CN"/>
        </w:rPr>
        <w:t>29万</w:t>
      </w:r>
      <w:r>
        <w:rPr>
          <w:rFonts w:hint="eastAsia" w:ascii="Times New Roman" w:hAnsi="Times New Roman" w:eastAsia="方正仿宋_GBK" w:cs="Times New Roman"/>
          <w:color w:val="000000"/>
          <w:sz w:val="32"/>
          <w:szCs w:val="32"/>
          <w:lang w:val="en-US" w:eastAsia="zh-CN"/>
        </w:rPr>
        <w:t>元（</w:t>
      </w:r>
      <w:r>
        <w:rPr>
          <w:rFonts w:hint="eastAsia" w:eastAsia="方正仿宋_GBK" w:cs="Times New Roman"/>
          <w:color w:val="000000"/>
          <w:sz w:val="32"/>
          <w:szCs w:val="32"/>
          <w:lang w:val="en-US" w:eastAsia="zh-CN"/>
        </w:rPr>
        <w:t>贰拾玖万</w:t>
      </w:r>
      <w:r>
        <w:rPr>
          <w:rFonts w:hint="eastAsia" w:ascii="Times New Roman" w:hAnsi="Times New Roman" w:eastAsia="方正仿宋_GBK" w:cs="Times New Roman"/>
          <w:color w:val="000000"/>
          <w:sz w:val="32"/>
          <w:szCs w:val="32"/>
          <w:lang w:val="en-US" w:eastAsia="zh-CN"/>
        </w:rPr>
        <w:t>元</w:t>
      </w:r>
      <w:r>
        <w:rPr>
          <w:rFonts w:hint="eastAsia" w:eastAsia="方正仿宋_GBK" w:cs="Times New Roman"/>
          <w:color w:val="000000"/>
          <w:sz w:val="32"/>
          <w:szCs w:val="32"/>
          <w:lang w:val="en-US" w:eastAsia="zh-CN"/>
        </w:rPr>
        <w:t>整</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b w:val="0"/>
          <w:bCs w:val="0"/>
          <w:color w:val="auto"/>
          <w:kern w:val="2"/>
          <w:sz w:val="32"/>
          <w:szCs w:val="32"/>
          <w:lang w:val="en-US" w:eastAsia="zh-CN" w:bidi="ar-SA"/>
        </w:rPr>
        <w:t>。</w:t>
      </w:r>
    </w:p>
    <w:p w14:paraId="5680215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2"/>
          <w:sz w:val="30"/>
          <w:szCs w:val="30"/>
          <w:lang w:val="en-US" w:eastAsia="zh-CN" w:bidi="ar-SA"/>
        </w:rPr>
        <w:t>2.</w:t>
      </w:r>
      <w:r>
        <w:rPr>
          <w:rFonts w:hint="eastAsia" w:ascii="Times New Roman" w:hAnsi="Times New Roman" w:eastAsia="方正仿宋_GBK" w:cs="Times New Roman"/>
          <w:b w:val="0"/>
          <w:bCs w:val="0"/>
          <w:color w:val="000000"/>
          <w:kern w:val="2"/>
          <w:sz w:val="32"/>
          <w:szCs w:val="32"/>
          <w:lang w:val="en-US" w:eastAsia="zh-CN" w:bidi="ar-SA"/>
        </w:rPr>
        <w:t>报价范围：投标人所报投标价包括为实施和完成本项目招标范围内全部内容所需的人工费、材料费、机械费、间接费、利润、安全、税金、措施费、风险费、运输费、管理费等所有费用。</w:t>
      </w:r>
      <w:r>
        <w:rPr>
          <w:rFonts w:hint="eastAsia" w:ascii="方正仿宋_GBK" w:eastAsia="方正仿宋_GBK"/>
          <w:color w:val="auto"/>
          <w:sz w:val="30"/>
          <w:szCs w:val="30"/>
        </w:rPr>
        <w:t>因供应商自身原因造成漏报、少报皆由供应商自行承担，采购人不再补偿。供应商应按照明细报价表格式填写。</w:t>
      </w:r>
    </w:p>
    <w:p w14:paraId="1C165F49">
      <w:pPr>
        <w:pStyle w:val="4"/>
        <w:spacing w:line="390" w:lineRule="exact"/>
        <w:ind w:firstLine="640" w:firstLineChars="200"/>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pPr>
      <w:r>
        <w:rPr>
          <w:rFonts w:hint="eastAsia" w:ascii="Times New Roman" w:hAnsi="Times New Roman" w:eastAsia="方正黑体_GBK" w:cs="Times New Roman"/>
          <w:b w:val="0"/>
          <w:kern w:val="2"/>
          <w:sz w:val="32"/>
          <w:szCs w:val="32"/>
          <w:lang w:val="en-US" w:eastAsia="zh-CN" w:bidi="ar-SA"/>
        </w:rPr>
        <w:t>（三）质量保证及售后服务</w:t>
      </w:r>
    </w:p>
    <w:p w14:paraId="797B8D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1.产品质量保证期</w:t>
      </w:r>
    </w:p>
    <w:p w14:paraId="63EC1E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（1）质保期： 自该备件球管安装完毕所记载曝光次数起，供应商对该备件球管的保修曝光次数为叁拾万扫描秒或保修壹年，曝光次数与保修期限先到达日为备件球管保修的截止日期。</w:t>
      </w:r>
    </w:p>
    <w:p w14:paraId="0F65C5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（2）质保期内、外采购人对货物的咨询和投诉，成交供应商应在2个工作日内予以答复。成交供应商须负责货物的终身维修及零配件的及时供应。</w:t>
      </w:r>
    </w:p>
    <w:p w14:paraId="0160BE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（3）供应商投报货物由厂家（指货物生产厂家，或其负责销售、售后服务机构，以下同）负责标准售后服务的，应当在响应文件中予以明确说明。</w:t>
      </w:r>
    </w:p>
    <w:p w14:paraId="737A92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2.售后服务内容</w:t>
      </w:r>
    </w:p>
    <w:p w14:paraId="072653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供应商和厂家在质量保证期内应当为采购人提供以下技术支持服务：</w:t>
      </w:r>
    </w:p>
    <w:p w14:paraId="306507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（1）质量保证期内服务要求</w:t>
      </w:r>
    </w:p>
    <w:p w14:paraId="4382C1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a电话咨询</w:t>
      </w:r>
    </w:p>
    <w:p w14:paraId="100050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供应商和厂家应当为用户提供技术援助电话，解答用户在使用中遇到的问题，及时为用户提出解决问题的建议。</w:t>
      </w:r>
    </w:p>
    <w:p w14:paraId="44C6F8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b现场响应</w:t>
      </w:r>
    </w:p>
    <w:p w14:paraId="6B60D0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用户遇到使用及技术问题，电话咨询不能解决的，供应商和厂家应在4小时内采取相应措施，提供上门服务，确保设备正常工作。</w:t>
      </w:r>
    </w:p>
    <w:p w14:paraId="4CF83F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c同一质量问题，修理两次仍达不到标准要求的，供应商应为采购人免费调换全新合同规定的产品。</w:t>
      </w:r>
    </w:p>
    <w:p w14:paraId="0B1D92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d发生严重质量问题，采购人直接选择换货时，供应商应当免费为其调换全新合同规定的产品。</w:t>
      </w:r>
    </w:p>
    <w:p w14:paraId="3CAECF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e符合换货条件，因无同规格型号、同样式的产品，供应商应为采购人调换不得低于合同货物规格且买方满意的其他规格型号和样式的全新产品。供应商不得向采购人提供残次产品、不合格产品或者修理过的产品。换货后，产品质保期自换货之日起重新计算。</w:t>
      </w:r>
    </w:p>
    <w:p w14:paraId="58CDD6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f因产品质量问题给采购人造成损失的，供应商应按有关法律、法规的规定进行赔偿。</w:t>
      </w:r>
    </w:p>
    <w:p w14:paraId="0E5599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（2）质保期外服务要求</w:t>
      </w:r>
    </w:p>
    <w:p w14:paraId="6AB160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a质量保证期过后，供应商和厂家应同样提供免费电话咨询服务，并应承诺根据采购人的需要每年定期对设备进行检修，提供设备上门维护服务。</w:t>
      </w:r>
    </w:p>
    <w:p w14:paraId="0F61E9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b服务期过后，采购人需要继续由原供应商和厂家提供售后服务的，该供应商和厂家应以优惠价格提供售后服务。</w:t>
      </w:r>
    </w:p>
    <w:p w14:paraId="60DC6F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3.故障响应时间要求</w:t>
      </w:r>
    </w:p>
    <w:p w14:paraId="118EC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用户遇到使用及技术问题，电话咨询不能解决的，供应商和厂家应在24小时内采取相应措施，提供上门服务，确保产品正常工作；无法在报修后36小时内解决的，应在报修72小时内提供备用产品，使用户能够正常使用。除不可抗力和采购人责任外，费用全部由供应商和厂家承担。</w:t>
      </w:r>
    </w:p>
    <w:p w14:paraId="39F789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4.维修配件</w:t>
      </w:r>
    </w:p>
    <w:p w14:paraId="669324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供应商和厂家售后服务中，使用的维修配件应为原厂配件，未经用户同意不得使用非原厂配件。</w:t>
      </w:r>
    </w:p>
    <w:p w14:paraId="541FF4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5.培训</w:t>
      </w:r>
    </w:p>
    <w:p w14:paraId="4DC8AB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供应商对其提供的产品应尽培训义务。供应商应提供对采购人的基本免费培训，使采购人使用人员能够正常操作。</w:t>
      </w:r>
    </w:p>
    <w:p w14:paraId="5E1BEB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bookmarkStart w:id="0" w:name="_Toc267320054"/>
      <w:bookmarkEnd w:id="0"/>
      <w:r>
        <w:rPr>
          <w:rFonts w:hint="eastAsia" w:ascii="Times New Roman" w:hAnsi="Times New Roman" w:eastAsia="方正仿宋_GBK" w:cs="Times New Roman"/>
          <w:b w:val="0"/>
          <w:bCs w:val="0"/>
          <w:color w:val="000000"/>
          <w:kern w:val="2"/>
          <w:sz w:val="32"/>
          <w:szCs w:val="32"/>
          <w:lang w:val="en-US" w:eastAsia="zh-CN" w:bidi="ar-SA"/>
        </w:rPr>
        <w:t>6.其他</w:t>
      </w:r>
    </w:p>
    <w:p w14:paraId="5BE6D6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其他未尽事宜由成交供应商和采购人双方在采购合同中详细约定。</w:t>
      </w:r>
    </w:p>
    <w:p w14:paraId="29920F30">
      <w:pPr>
        <w:numPr>
          <w:ilvl w:val="0"/>
          <w:numId w:val="0"/>
        </w:numPr>
        <w:spacing w:line="440" w:lineRule="exact"/>
        <w:ind w:firstLine="321" w:firstLineChars="100"/>
        <w:rPr>
          <w:rFonts w:hint="default"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bidi="ar-SA"/>
        </w:rPr>
        <w:t>（四）</w:t>
      </w:r>
      <w:r>
        <w:rPr>
          <w:rFonts w:hint="eastAsia" w:ascii="方正仿宋_GBK" w:hAnsi="方正仿宋_GBK" w:eastAsia="方正仿宋_GBK" w:cs="方正仿宋_GBK"/>
          <w:b/>
          <w:bCs/>
          <w:kern w:val="0"/>
          <w:sz w:val="32"/>
          <w:szCs w:val="32"/>
          <w:lang w:val="en-US" w:eastAsia="zh-CN"/>
        </w:rPr>
        <w:t>付款方式</w:t>
      </w:r>
    </w:p>
    <w:p w14:paraId="2CE1C5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设备完成安装调试、验收合格正常使用一个月后十五日内支付设备款的50％，正常使用六个月后十五日内支付设备款的40％，正常使用十二个月后十五日内支付设备款的10％(乙方垫资不计息)。</w:t>
      </w:r>
    </w:p>
    <w:p w14:paraId="0B28093A">
      <w:pPr>
        <w:spacing w:line="440" w:lineRule="exact"/>
        <w:ind w:firstLine="321" w:firstLineChars="1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rPr>
        <w:t>）知识产权</w:t>
      </w:r>
    </w:p>
    <w:p w14:paraId="4B371F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D9505EF">
      <w:pPr>
        <w:spacing w:line="440" w:lineRule="exact"/>
        <w:ind w:firstLine="321" w:firstLineChars="1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六</w:t>
      </w:r>
      <w:r>
        <w:rPr>
          <w:rFonts w:hint="eastAsia" w:ascii="方正仿宋_GBK" w:hAnsi="方正仿宋_GBK" w:eastAsia="方正仿宋_GBK" w:cs="方正仿宋_GBK"/>
          <w:b/>
          <w:kern w:val="0"/>
          <w:sz w:val="32"/>
          <w:szCs w:val="32"/>
        </w:rPr>
        <w:t>）其他</w:t>
      </w:r>
    </w:p>
    <w:p w14:paraId="6E0ED5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1.响应人必须在投标文件中对以上条款作出承诺，承诺必须达到本采购文件条款的要求。</w:t>
      </w:r>
    </w:p>
    <w:p w14:paraId="398DAE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2．其他未尽事宜由供需双方在采购合同中详细约定。</w:t>
      </w:r>
    </w:p>
    <w:p w14:paraId="245B1C54">
      <w:pPr>
        <w:snapToGrid w:val="0"/>
        <w:spacing w:line="440" w:lineRule="exact"/>
        <w:ind w:firstLine="643" w:firstLineChars="200"/>
        <w:rPr>
          <w:rFonts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bCs/>
          <w:color w:val="000000"/>
          <w:sz w:val="32"/>
          <w:szCs w:val="32"/>
          <w:highlight w:val="none"/>
          <w:lang w:val="en-US" w:eastAsia="zh-CN"/>
        </w:rPr>
        <w:t xml:space="preserve"> </w:t>
      </w:r>
      <w:r>
        <w:rPr>
          <w:rFonts w:hint="eastAsia" w:ascii="方正仿宋_GBK" w:hAnsi="方正仿宋_GBK" w:eastAsia="方正仿宋_GBK" w:cs="方正仿宋_GBK"/>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w:t>
      </w:r>
      <w:r>
        <w:rPr>
          <w:rFonts w:hint="eastAsia" w:ascii="方正仿宋_GBK" w:hAnsi="方正仿宋_GBK" w:eastAsia="方正仿宋_GBK" w:cs="方正仿宋_GBK"/>
          <w:b w:val="0"/>
          <w:bCs w:val="0"/>
          <w:kern w:val="0"/>
          <w:sz w:val="32"/>
          <w:szCs w:val="32"/>
        </w:rPr>
        <w:t>按政府采购法的有关规定进行严肃处理。</w:t>
      </w:r>
    </w:p>
    <w:p w14:paraId="2FC7E815">
      <w:pPr>
        <w:snapToGrid w:val="0"/>
        <w:spacing w:line="440" w:lineRule="exact"/>
        <w:ind w:firstLine="640" w:firstLineChars="200"/>
        <w:rPr>
          <w:rFonts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响应文件由资质文件、技术文件和报价表组成，各类文件按A4纸规格密封合并装订成一本并编制页码。响应文件一式贰份，其中正本一份，副本一份。副本可为正本的复印件，必须与正本一致，如出现不一致情况以正本为准。响应文件的正本、副本均应用信封分别密封。信封上注明项目名称、项目编号、供应商名称、“正本”、“副本”字样及“不准提前启封”字样。信封的封口须加盖响应人公章或授权代表签字。拒绝接收未按规定制作和密封的响应文件。响应文件制作要求如下：</w:t>
      </w:r>
    </w:p>
    <w:p w14:paraId="44E8133B">
      <w:pPr>
        <w:numPr>
          <w:ilvl w:val="0"/>
          <w:numId w:val="2"/>
        </w:numPr>
        <w:spacing w:line="440" w:lineRule="exact"/>
        <w:ind w:firstLine="640" w:firstLineChars="20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资质文件内容要求</w:t>
      </w:r>
    </w:p>
    <w:p w14:paraId="42A215C4">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1.一般资质文件内容要求</w:t>
      </w:r>
    </w:p>
    <w:p w14:paraId="2AA6E097">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（1）具有独立承担民事责任的能力；</w:t>
      </w:r>
    </w:p>
    <w:p w14:paraId="730D00AA">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（2）具有良好的商业信誉和健全的财务会计制度；</w:t>
      </w:r>
    </w:p>
    <w:p w14:paraId="5F5E873A">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（3）具有履行合同所必需的设备和专业技术能力；</w:t>
      </w:r>
    </w:p>
    <w:p w14:paraId="0054747E">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（4）有依法缴纳税收和社会保障资金的良好记录；</w:t>
      </w:r>
    </w:p>
    <w:p w14:paraId="11523CF1">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（5）参加政府采购活动前三年内，在经营活动中没有重大违法记录。</w:t>
      </w:r>
    </w:p>
    <w:p w14:paraId="167EFCF4">
      <w:pPr>
        <w:spacing w:line="440" w:lineRule="exact"/>
        <w:ind w:firstLine="640" w:firstLineChars="200"/>
      </w:pPr>
      <w:r>
        <w:rPr>
          <w:rFonts w:hint="eastAsia" w:ascii="方正仿宋_GBK" w:hAnsi="方正仿宋_GBK" w:eastAsia="方正仿宋_GBK" w:cs="方正仿宋_GBK"/>
          <w:color w:val="000000"/>
          <w:sz w:val="32"/>
          <w:szCs w:val="32"/>
        </w:rPr>
        <w:t>上述2-5项检查内容：响应人提供诚信声明（格式附后）</w:t>
      </w:r>
      <w:r>
        <w:rPr>
          <w:rFonts w:hint="eastAsia" w:ascii="方正仿宋_GBK" w:hAnsi="方正仿宋_GBK" w:eastAsia="方正仿宋_GBK" w:cs="方正仿宋_GBK"/>
          <w:sz w:val="32"/>
          <w:szCs w:val="32"/>
        </w:rPr>
        <w:t>。</w:t>
      </w:r>
    </w:p>
    <w:p w14:paraId="31F2D0F9">
      <w:pPr>
        <w:numPr>
          <w:ilvl w:val="0"/>
          <w:numId w:val="0"/>
        </w:num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 xml:space="preserve">特殊资格条件内容要求 </w:t>
      </w:r>
    </w:p>
    <w:p w14:paraId="59741A6F">
      <w:pPr>
        <w:spacing w:line="440" w:lineRule="exact"/>
        <w:ind w:firstLine="420" w:firstLineChars="200"/>
        <w:rPr>
          <w:rFonts w:hint="eastAsia" w:ascii="方正仿宋_GBK" w:hAnsi="方正仿宋_GBK" w:eastAsia="方正仿宋_GBK" w:cs="方正仿宋_GBK"/>
          <w:color w:val="000000"/>
          <w:sz w:val="32"/>
          <w:szCs w:val="32"/>
          <w:lang w:eastAsia="zh-CN"/>
        </w:rPr>
      </w:pPr>
      <w:r>
        <w:rPr>
          <w:rFonts w:hint="eastAsia"/>
          <w:lang w:val="en-US" w:eastAsia="zh-CN"/>
        </w:rPr>
        <w:t xml:space="preserve">  </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供应商需具备中华人民共和国医疗器械生产（或经营）企业许可证（提供复印件，加盖供应商单位鲜章）</w:t>
      </w:r>
      <w:r>
        <w:rPr>
          <w:rFonts w:hint="eastAsia" w:ascii="方正仿宋_GBK" w:hAnsi="方正仿宋_GBK" w:eastAsia="方正仿宋_GBK" w:cs="方正仿宋_GBK"/>
          <w:color w:val="000000"/>
          <w:sz w:val="32"/>
          <w:szCs w:val="32"/>
          <w:lang w:eastAsia="zh-CN"/>
        </w:rPr>
        <w:t>。</w:t>
      </w:r>
    </w:p>
    <w:p w14:paraId="073EF398">
      <w:pPr>
        <w:spacing w:line="44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（2）投标供应商需提供原厂授权书。</w:t>
      </w:r>
    </w:p>
    <w:p w14:paraId="009A5BD4">
      <w:pPr>
        <w:spacing w:line="440" w:lineRule="exact"/>
        <w:ind w:firstLine="640"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sz w:val="32"/>
          <w:szCs w:val="32"/>
          <w:lang w:val="en-US" w:eastAsia="zh-CN"/>
        </w:rPr>
        <w:t>（3）单一来源说明</w:t>
      </w:r>
    </w:p>
    <w:p w14:paraId="00C2CFBB">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球管是</w:t>
      </w:r>
      <w:r>
        <w:rPr>
          <w:rFonts w:hint="eastAsia" w:ascii="方正仿宋_GBK" w:hAnsi="方正仿宋_GBK" w:eastAsia="方正仿宋_GBK" w:cs="方正仿宋_GBK"/>
          <w:color w:val="000000"/>
          <w:sz w:val="32"/>
          <w:szCs w:val="32"/>
          <w:lang w:eastAsia="zh-CN"/>
        </w:rPr>
        <w:t>CT</w:t>
      </w:r>
      <w:r>
        <w:rPr>
          <w:rFonts w:hint="eastAsia" w:ascii="方正仿宋_GBK" w:hAnsi="方正仿宋_GBK" w:eastAsia="方正仿宋_GBK" w:cs="方正仿宋_GBK"/>
          <w:color w:val="000000"/>
          <w:sz w:val="32"/>
          <w:szCs w:val="32"/>
        </w:rPr>
        <w:t>核心部件，具有一定的使用</w:t>
      </w:r>
      <w:r>
        <w:rPr>
          <w:rFonts w:hint="eastAsia" w:ascii="方正仿宋_GBK" w:hAnsi="方正仿宋_GBK" w:eastAsia="方正仿宋_GBK" w:cs="方正仿宋_GBK"/>
          <w:color w:val="000000"/>
          <w:sz w:val="32"/>
          <w:szCs w:val="32"/>
          <w:lang w:eastAsia="zh-CN"/>
        </w:rPr>
        <w:t>期限</w:t>
      </w:r>
      <w:r>
        <w:rPr>
          <w:rFonts w:hint="eastAsia" w:ascii="方正仿宋_GBK" w:hAnsi="方正仿宋_GBK" w:eastAsia="方正仿宋_GBK" w:cs="方正仿宋_GBK"/>
          <w:color w:val="000000"/>
          <w:sz w:val="32"/>
          <w:szCs w:val="32"/>
        </w:rPr>
        <w:t>，其质量及与整机的兼容性非常重要，为保证医院</w:t>
      </w:r>
      <w:r>
        <w:rPr>
          <w:rFonts w:hint="eastAsia" w:ascii="方正仿宋_GBK" w:hAnsi="方正仿宋_GBK" w:eastAsia="方正仿宋_GBK" w:cs="方正仿宋_GBK"/>
          <w:color w:val="000000"/>
          <w:sz w:val="32"/>
          <w:szCs w:val="32"/>
          <w:lang w:eastAsia="zh-CN"/>
        </w:rPr>
        <w:t>西门子</w:t>
      </w:r>
      <w:r>
        <w:rPr>
          <w:rFonts w:hint="eastAsia" w:ascii="方正仿宋_GBK" w:hAnsi="方正仿宋_GBK" w:eastAsia="方正仿宋_GBK" w:cs="方正仿宋_GBK"/>
          <w:color w:val="000000"/>
          <w:sz w:val="32"/>
          <w:szCs w:val="32"/>
        </w:rPr>
        <w:t>品牌的</w:t>
      </w:r>
      <w:r>
        <w:rPr>
          <w:rFonts w:hint="eastAsia" w:ascii="方正仿宋_GBK" w:hAnsi="方正仿宋_GBK" w:eastAsia="方正仿宋_GBK" w:cs="方正仿宋_GBK"/>
          <w:color w:val="000000"/>
          <w:sz w:val="32"/>
          <w:szCs w:val="32"/>
          <w:lang w:val="en-US" w:eastAsia="zh-CN"/>
        </w:rPr>
        <w:t>西门子SOMATOM  Sc</w:t>
      </w:r>
      <w:r>
        <w:rPr>
          <w:rFonts w:hint="eastAsia" w:ascii="方正仿宋_GBK" w:hAnsi="方正仿宋_GBK" w:eastAsia="方正仿宋_GBK" w:cs="方正仿宋_GBK"/>
          <w:color w:val="000000"/>
          <w:sz w:val="32"/>
          <w:szCs w:val="32"/>
          <w:lang w:eastAsia="zh-CN"/>
        </w:rPr>
        <w:t>ope</w:t>
      </w:r>
      <w:r>
        <w:rPr>
          <w:rFonts w:hint="eastAsia" w:ascii="方正仿宋_GBK" w:hAnsi="方正仿宋_GBK" w:eastAsia="方正仿宋_GBK" w:cs="方正仿宋_GBK"/>
          <w:color w:val="000000"/>
          <w:sz w:val="32"/>
          <w:szCs w:val="32"/>
          <w:lang w:val="en-US" w:eastAsia="zh-CN"/>
        </w:rPr>
        <w:t>16</w:t>
      </w:r>
      <w:r>
        <w:rPr>
          <w:rFonts w:hint="eastAsia" w:ascii="方正仿宋_GBK" w:hAnsi="方正仿宋_GBK" w:eastAsia="方正仿宋_GBK" w:cs="方正仿宋_GBK"/>
          <w:color w:val="000000"/>
          <w:sz w:val="32"/>
          <w:szCs w:val="32"/>
          <w:lang w:eastAsia="zh-CN"/>
        </w:rPr>
        <w:t>排CT</w:t>
      </w:r>
      <w:r>
        <w:rPr>
          <w:rFonts w:hint="eastAsia" w:ascii="方正仿宋_GBK" w:hAnsi="方正仿宋_GBK" w:eastAsia="方正仿宋_GBK" w:cs="方正仿宋_GBK"/>
          <w:color w:val="000000"/>
          <w:sz w:val="32"/>
          <w:szCs w:val="32"/>
        </w:rPr>
        <w:t>的正常运行和图像质量，需要使用</w:t>
      </w:r>
      <w:r>
        <w:rPr>
          <w:rFonts w:hint="eastAsia" w:ascii="方正仿宋_GBK" w:hAnsi="方正仿宋_GBK" w:eastAsia="方正仿宋_GBK" w:cs="方正仿宋_GBK"/>
          <w:color w:val="000000"/>
          <w:sz w:val="32"/>
          <w:szCs w:val="32"/>
          <w:lang w:eastAsia="zh-CN"/>
        </w:rPr>
        <w:t>西门子</w:t>
      </w:r>
      <w:r>
        <w:rPr>
          <w:rFonts w:hint="eastAsia" w:ascii="方正仿宋_GBK" w:hAnsi="方正仿宋_GBK" w:eastAsia="方正仿宋_GBK" w:cs="方正仿宋_GBK"/>
          <w:color w:val="000000"/>
          <w:sz w:val="32"/>
          <w:szCs w:val="32"/>
        </w:rPr>
        <w:t>原厂配套的球管。</w:t>
      </w:r>
    </w:p>
    <w:p w14:paraId="2C259D07">
      <w:pPr>
        <w:spacing w:line="44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 xml:space="preserve"> 西门子原厂认证的球管均通过与西门子医疗设备的匹配性测试，可以保证质量和使用安全性。非西门子正规渠道提供的未经原厂认证的球管并未在西门子医疗设备上做过匹配性测试，也未取得食品药品监督管理部门颁发的整机注册证，无法证明其与整机之间的匹配性，可能造成设备安全隐患</w:t>
      </w:r>
      <w:r>
        <w:rPr>
          <w:rFonts w:hint="eastAsia" w:ascii="方正仿宋_GBK" w:hAnsi="方正仿宋_GBK" w:eastAsia="方正仿宋_GBK" w:cs="方正仿宋_GBK"/>
          <w:color w:val="000000"/>
          <w:sz w:val="32"/>
          <w:szCs w:val="32"/>
          <w:lang w:eastAsia="zh-CN"/>
        </w:rPr>
        <w:t>。</w:t>
      </w:r>
    </w:p>
    <w:p w14:paraId="12750B91">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因此该CT球管及更换配件只能使用原厂球管,才能够保证整机注册完整性。</w:t>
      </w:r>
      <w:r>
        <w:rPr>
          <w:rFonts w:hint="eastAsia" w:ascii="方正仿宋_GBK" w:hAnsi="方正仿宋_GBK" w:eastAsia="方正仿宋_GBK" w:cs="方正仿宋_GBK"/>
          <w:color w:val="000000"/>
          <w:kern w:val="2"/>
          <w:sz w:val="32"/>
          <w:szCs w:val="32"/>
          <w:lang w:val="en-US" w:eastAsia="zh-CN" w:bidi="ar-SA"/>
        </w:rPr>
        <w:t>我院西门子CT配件（球管）采购项目实行单一来源采购符合《中华人民共和国政府采购法》第三十一条第一款</w:t>
      </w:r>
      <w:r>
        <w:rPr>
          <w:rFonts w:hint="eastAsia" w:ascii="方正仿宋_GBK" w:hAnsi="方正仿宋_GBK" w:eastAsia="方正仿宋_GBK" w:cs="方正仿宋_GBK"/>
          <w:color w:val="000000"/>
          <w:sz w:val="32"/>
          <w:szCs w:val="32"/>
        </w:rPr>
        <w:t>“只能从唯一供应商处采购的”</w:t>
      </w:r>
      <w:r>
        <w:rPr>
          <w:rFonts w:hint="eastAsia" w:ascii="方正仿宋_GBK" w:hAnsi="方正仿宋_GBK" w:eastAsia="方正仿宋_GBK" w:cs="方正仿宋_GBK"/>
          <w:color w:val="000000"/>
          <w:kern w:val="2"/>
          <w:sz w:val="32"/>
          <w:szCs w:val="32"/>
          <w:lang w:val="en-US" w:eastAsia="zh-CN" w:bidi="ar-SA"/>
        </w:rPr>
        <w:t xml:space="preserve"> 之规定。</w:t>
      </w:r>
      <w:r>
        <w:rPr>
          <w:rFonts w:hint="eastAsia" w:ascii="方正仿宋_GBK" w:hAnsi="方正仿宋_GBK" w:eastAsia="方正仿宋_GBK" w:cs="方正仿宋_GBK"/>
          <w:color w:val="000000"/>
          <w:sz w:val="32"/>
          <w:szCs w:val="32"/>
          <w:lang w:val="en-US" w:eastAsia="zh-CN"/>
        </w:rPr>
        <w:t>因此，</w:t>
      </w:r>
      <w:r>
        <w:rPr>
          <w:rFonts w:hint="eastAsia" w:ascii="方正仿宋_GBK" w:hAnsi="方正仿宋_GBK" w:eastAsia="方正仿宋_GBK" w:cs="方正仿宋_GBK"/>
          <w:color w:val="000000"/>
          <w:sz w:val="32"/>
          <w:szCs w:val="32"/>
        </w:rPr>
        <w:t>可以采用单一来源方式采购。</w:t>
      </w:r>
    </w:p>
    <w:p w14:paraId="415F28CE">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综上所述，故本次</w:t>
      </w:r>
      <w:r>
        <w:rPr>
          <w:rFonts w:hint="eastAsia" w:ascii="方正仿宋_GBK" w:hAnsi="方正仿宋_GBK" w:eastAsia="方正仿宋_GBK" w:cs="方正仿宋_GBK"/>
          <w:color w:val="000000"/>
          <w:sz w:val="32"/>
          <w:szCs w:val="32"/>
          <w:lang w:eastAsia="zh-CN"/>
        </w:rPr>
        <w:t>项目</w:t>
      </w:r>
      <w:r>
        <w:rPr>
          <w:rFonts w:hint="eastAsia" w:ascii="方正仿宋_GBK" w:hAnsi="方正仿宋_GBK" w:eastAsia="方正仿宋_GBK" w:cs="方正仿宋_GBK"/>
          <w:color w:val="000000" w:themeColor="text1"/>
          <w:sz w:val="32"/>
          <w:szCs w:val="32"/>
          <w14:textFill>
            <w14:solidFill>
              <w14:schemeClr w14:val="tx1"/>
            </w14:solidFill>
          </w14:textFill>
        </w:rPr>
        <w:t>从重庆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贤松科技有限</w:t>
      </w:r>
      <w:r>
        <w:rPr>
          <w:rFonts w:hint="eastAsia" w:ascii="方正仿宋_GBK" w:hAnsi="方正仿宋_GBK" w:eastAsia="方正仿宋_GBK" w:cs="方正仿宋_GBK"/>
          <w:color w:val="000000" w:themeColor="text1"/>
          <w:sz w:val="32"/>
          <w:szCs w:val="32"/>
          <w14:textFill>
            <w14:solidFill>
              <w14:schemeClr w14:val="tx1"/>
            </w14:solidFill>
          </w14:textFill>
        </w:rPr>
        <w:t>公司处单</w:t>
      </w:r>
      <w:r>
        <w:rPr>
          <w:rFonts w:hint="eastAsia" w:ascii="方正仿宋_GBK" w:hAnsi="方正仿宋_GBK" w:eastAsia="方正仿宋_GBK" w:cs="方正仿宋_GBK"/>
          <w:color w:val="000000"/>
          <w:sz w:val="32"/>
          <w:szCs w:val="32"/>
        </w:rPr>
        <w:t>一来源采购。</w:t>
      </w:r>
    </w:p>
    <w:p w14:paraId="23DE22F3">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14:paraId="5D113585">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1.所投</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rPr>
        <w:t>技术性能、技术指标介绍；</w:t>
      </w:r>
    </w:p>
    <w:p w14:paraId="5D7EA349">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2.所投</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rPr>
        <w:t>与采购</w:t>
      </w:r>
      <w:r>
        <w:rPr>
          <w:rFonts w:hint="eastAsia" w:ascii="方正仿宋_GBK" w:hAnsi="方正仿宋_GBK" w:eastAsia="方正仿宋_GBK" w:cs="方正仿宋_GBK"/>
          <w:sz w:val="32"/>
          <w:szCs w:val="32"/>
          <w:lang w:val="en-US" w:eastAsia="zh-CN"/>
        </w:rPr>
        <w:t>文件</w:t>
      </w:r>
      <w:r>
        <w:rPr>
          <w:rFonts w:hint="eastAsia" w:ascii="方正仿宋_GBK" w:hAnsi="方正仿宋_GBK" w:eastAsia="方正仿宋_GBK" w:cs="方正仿宋_GBK"/>
          <w:sz w:val="32"/>
          <w:szCs w:val="32"/>
        </w:rPr>
        <w:t>技术参数差异表(应对技术</w:t>
      </w:r>
      <w:r>
        <w:rPr>
          <w:rFonts w:hint="eastAsia" w:ascii="方正仿宋_GBK" w:hAnsi="方正仿宋_GBK" w:eastAsia="方正仿宋_GBK" w:cs="方正仿宋_GBK"/>
          <w:sz w:val="32"/>
          <w:szCs w:val="32"/>
          <w:lang w:val="en-US" w:eastAsia="zh-CN"/>
        </w:rPr>
        <w:t>方案</w:t>
      </w:r>
      <w:r>
        <w:rPr>
          <w:rFonts w:hint="eastAsia" w:ascii="方正仿宋_GBK" w:hAnsi="方正仿宋_GBK" w:eastAsia="方正仿宋_GBK" w:cs="方正仿宋_GBK"/>
          <w:sz w:val="32"/>
          <w:szCs w:val="32"/>
        </w:rPr>
        <w:t>中的所有条款进行逐一应答，还需在“响应文件对应页码”栏内写明技术支持文件的页码)；</w:t>
      </w:r>
    </w:p>
    <w:p w14:paraId="765A259D">
      <w:pPr>
        <w:snapToGrid w:val="0"/>
        <w:spacing w:line="44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3.技术方案中要求的其他资料。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详见“附件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14:paraId="1A690B6C">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（三）报价表填写要求</w:t>
      </w:r>
    </w:p>
    <w:p w14:paraId="21429B97">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报价一览表（详见“附件1”）</w:t>
      </w:r>
    </w:p>
    <w:p w14:paraId="0B45C1F9">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供应商在不超出经营范围且符合资质的情况下，对采购</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进行报价。报价要求为：</w:t>
      </w:r>
    </w:p>
    <w:p w14:paraId="4A7EA7E7">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1.对项目的报价应填报《报价一览表》 (按照附件格式填写)。</w:t>
      </w:r>
    </w:p>
    <w:p w14:paraId="26F4BD27">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2.本次报价数量以单一来源采购通知书提供的计算。</w:t>
      </w:r>
    </w:p>
    <w:p w14:paraId="3BA28E65">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3.本项目成交价为包干价。采购人只支付成交的费用，如发生其它费用一律由成交供应商自理。</w:t>
      </w:r>
    </w:p>
    <w:p w14:paraId="5D9EC486">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14:paraId="7D5E82CB">
      <w:pPr>
        <w:numPr>
          <w:ilvl w:val="0"/>
          <w:numId w:val="3"/>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无效报价情形</w:t>
      </w:r>
    </w:p>
    <w:p w14:paraId="1CC5E449">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（一）资质审查不合格的（即供应商提交的资质文件不符合采购通知书资质文件内容要求的）；</w:t>
      </w:r>
    </w:p>
    <w:p w14:paraId="250586AE">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（二）供应商超出营业范围议价的；</w:t>
      </w:r>
    </w:p>
    <w:p w14:paraId="6EC724AD">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（三）响应文件未密封的；</w:t>
      </w:r>
    </w:p>
    <w:p w14:paraId="54238E6B">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（四）响应文件逾期送达的；</w:t>
      </w:r>
    </w:p>
    <w:p w14:paraId="17E6CA7E">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（五）响应文件与采购通知书实质性要求有严重背离的；</w:t>
      </w:r>
    </w:p>
    <w:p w14:paraId="2FCDD763">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（六）没有按照通知书要求由供应商法定代表人或授权代表签字并加盖公章的；</w:t>
      </w:r>
    </w:p>
    <w:p w14:paraId="0D6824EF">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（七）报价超过最高限价的；</w:t>
      </w:r>
    </w:p>
    <w:p w14:paraId="41E94699">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（八）响应文件未按规定格式和要求填写，内容不全或字迹模糊，辨认不清而影响评标定标的；</w:t>
      </w:r>
    </w:p>
    <w:p w14:paraId="6E142841">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（九）未完全响应本采购通知书技术方案及商务条款的；</w:t>
      </w:r>
    </w:p>
    <w:p w14:paraId="03C9CEF7">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（十）响应文件出现多个投报方案或报价的；</w:t>
      </w:r>
    </w:p>
    <w:p w14:paraId="39F35FB3">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（十一）响应文件附有采购人不能接受的条件。</w:t>
      </w:r>
    </w:p>
    <w:p w14:paraId="2CC765B7">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七、成交办法</w:t>
      </w:r>
    </w:p>
    <w:p w14:paraId="6A48D167">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在不超过最高限价且双方都能接受的价位下确定成交。</w:t>
      </w:r>
    </w:p>
    <w:p w14:paraId="6C7DDA02">
      <w:pPr>
        <w:spacing w:line="44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八、签订采购合同</w:t>
      </w:r>
    </w:p>
    <w:p w14:paraId="25B9EC5B">
      <w:pPr>
        <w:spacing w:line="4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000000"/>
          <w:sz w:val="32"/>
          <w:szCs w:val="32"/>
        </w:rPr>
        <w:t>成</w:t>
      </w:r>
      <w:r>
        <w:rPr>
          <w:rFonts w:hint="eastAsia" w:ascii="方正仿宋_GBK" w:hAnsi="方正仿宋_GBK" w:eastAsia="方正仿宋_GBK" w:cs="方正仿宋_GBK"/>
          <w:kern w:val="2"/>
          <w:sz w:val="32"/>
          <w:szCs w:val="32"/>
          <w:lang w:val="en-US" w:eastAsia="zh-CN" w:bidi="ar-SA"/>
        </w:rPr>
        <w:t>交供应商应在公示期后3个工作日内领取成交通知书，在领取成交通知书后10个工作日内，按照采购通知书和其提交的响应文件与采购人签订采购合同。成交供应商逾期或拒绝领取成交通知书或者不按成交状态签订合同的，视为自动放弃，并应承担相应责任。</w:t>
      </w:r>
    </w:p>
    <w:p w14:paraId="0073FEF3">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九、履行合同</w:t>
      </w:r>
    </w:p>
    <w:p w14:paraId="73E3D4EE">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（一）在整个项目实施过程中所发生的所有费用由成交供应商负责。</w:t>
      </w:r>
    </w:p>
    <w:p w14:paraId="67E9F815">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（二）成交供应商按技术方案相关要求提供技术服务。</w:t>
      </w:r>
    </w:p>
    <w:p w14:paraId="12D2EA9D">
      <w:pPr>
        <w:pStyle w:val="23"/>
        <w:spacing w:line="440" w:lineRule="exact"/>
        <w:ind w:left="0" w:firstLine="627" w:firstLineChars="196"/>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（三）成交供应商应在合同签定后按合同要求实施。</w:t>
      </w:r>
    </w:p>
    <w:p w14:paraId="0D65EDCD">
      <w:pPr>
        <w:pStyle w:val="23"/>
        <w:spacing w:line="440" w:lineRule="exact"/>
        <w:ind w:left="0" w:firstLine="627" w:firstLineChars="196"/>
        <w:jc w:val="left"/>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（四）成交供应商应在合同签定后按采购人要求的时间和地点实施。</w:t>
      </w:r>
      <w:r>
        <w:rPr>
          <w:rFonts w:hint="eastAsia" w:ascii="方正仿宋_GBK" w:hAnsi="方正仿宋_GBK" w:eastAsia="方正仿宋_GBK" w:cs="方正仿宋_GBK"/>
          <w:sz w:val="32"/>
          <w:szCs w:val="32"/>
        </w:rPr>
        <w:t xml:space="preserve"> </w:t>
      </w:r>
    </w:p>
    <w:p w14:paraId="2CBF7CA2">
      <w:pPr>
        <w:spacing w:line="44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十、资金结算办法</w:t>
      </w:r>
    </w:p>
    <w:p w14:paraId="6B15346E">
      <w:pPr>
        <w:spacing w:line="44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14:paraId="789E8E97">
      <w:pPr>
        <w:pStyle w:val="9"/>
        <w:spacing w:line="44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附件：1.响应文件格式目录</w:t>
      </w:r>
    </w:p>
    <w:p w14:paraId="61C497EC">
      <w:pPr>
        <w:pStyle w:val="9"/>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2.技术方案</w:t>
      </w:r>
    </w:p>
    <w:p w14:paraId="04FDBA9E">
      <w:pPr>
        <w:pStyle w:val="9"/>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3.合同及廉洁协议范本</w:t>
      </w:r>
    </w:p>
    <w:p w14:paraId="683997C8">
      <w:pPr>
        <w:pStyle w:val="9"/>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4.议价报名表</w:t>
      </w:r>
    </w:p>
    <w:p w14:paraId="79F17266">
      <w:pPr>
        <w:pStyle w:val="9"/>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5.响应人廉洁承诺书</w:t>
      </w:r>
    </w:p>
    <w:p w14:paraId="0273A09C">
      <w:pPr>
        <w:pStyle w:val="9"/>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E9FB491">
      <w:pPr>
        <w:pStyle w:val="9"/>
        <w:tabs>
          <w:tab w:val="left" w:pos="767"/>
          <w:tab w:val="clear" w:pos="4153"/>
        </w:tabs>
        <w:spacing w:line="440" w:lineRule="exact"/>
        <w:rPr>
          <w:rFonts w:hint="eastAsia" w:ascii="方正仿宋_GBK" w:hAnsi="方正仿宋_GBK" w:eastAsia="方正仿宋_GBK" w:cs="方正仿宋_GBK"/>
          <w:sz w:val="32"/>
          <w:szCs w:val="32"/>
          <w:lang w:eastAsia="zh-CN"/>
        </w:rPr>
      </w:pPr>
    </w:p>
    <w:p w14:paraId="4C1E891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23470F00">
      <w:pPr>
        <w:pStyle w:val="9"/>
        <w:spacing w:line="440" w:lineRule="exact"/>
        <w:rPr>
          <w:rFonts w:hint="eastAsia" w:ascii="方正仿宋_GBK" w:hAnsi="方正仿宋_GBK" w:eastAsia="方正仿宋_GBK" w:cs="方正仿宋_GBK"/>
          <w:sz w:val="32"/>
          <w:szCs w:val="32"/>
        </w:rPr>
      </w:pPr>
    </w:p>
    <w:p w14:paraId="14B72676">
      <w:pPr>
        <w:pStyle w:val="9"/>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14:paraId="4BB1255C">
      <w:pPr>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响应文件格式目录</w:t>
      </w:r>
    </w:p>
    <w:p w14:paraId="4CD67B59">
      <w:pPr>
        <w:widowControl w:val="0"/>
        <w:spacing w:line="540" w:lineRule="exact"/>
        <w:rPr>
          <w:rFonts w:ascii="方正仿宋_GBK" w:hAnsi="方正仿宋_GBK" w:eastAsia="方正仿宋_GBK" w:cs="方正仿宋_GBK"/>
          <w:b/>
          <w:kern w:val="0"/>
          <w:sz w:val="32"/>
          <w:szCs w:val="32"/>
        </w:rPr>
      </w:pPr>
    </w:p>
    <w:p w14:paraId="03728202">
      <w:pPr>
        <w:snapToGrid w:val="0"/>
        <w:spacing w:line="500" w:lineRule="exact"/>
        <w:ind w:firstLine="57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一、资质文件</w:t>
      </w:r>
    </w:p>
    <w:p w14:paraId="63006134">
      <w:pPr>
        <w:snapToGrid w:val="0"/>
        <w:spacing w:line="500" w:lineRule="exact"/>
        <w:ind w:firstLine="570"/>
        <w:rPr>
          <w:rFonts w:ascii="方正仿宋_GBK" w:hAnsi="方正仿宋_GBK" w:eastAsia="方正仿宋_GBK" w:cs="方正仿宋_GBK"/>
          <w:sz w:val="32"/>
          <w:szCs w:val="32"/>
        </w:rPr>
      </w:pPr>
    </w:p>
    <w:p w14:paraId="24A5FF0D">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14:paraId="0805D716">
      <w:pPr>
        <w:snapToGrid w:val="0"/>
        <w:spacing w:line="500" w:lineRule="exact"/>
        <w:ind w:firstLine="570"/>
        <w:rPr>
          <w:rFonts w:ascii="方正仿宋_GBK" w:hAnsi="方正仿宋_GBK" w:eastAsia="方正仿宋_GBK" w:cs="方正仿宋_GBK"/>
          <w:sz w:val="32"/>
          <w:szCs w:val="32"/>
        </w:rPr>
      </w:pPr>
    </w:p>
    <w:p w14:paraId="3A71FD39">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14:paraId="580087C0">
      <w:pPr>
        <w:snapToGrid w:val="0"/>
        <w:spacing w:line="500" w:lineRule="exact"/>
        <w:ind w:firstLine="570"/>
        <w:rPr>
          <w:rFonts w:ascii="方正仿宋_GBK" w:hAnsi="方正仿宋_GBK" w:eastAsia="方正仿宋_GBK" w:cs="方正仿宋_GBK"/>
          <w:sz w:val="32"/>
          <w:szCs w:val="32"/>
        </w:rPr>
      </w:pPr>
    </w:p>
    <w:p w14:paraId="03949609">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14:paraId="2E72FF20">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说明：响应人按“三证合一”登记制度办理营业执照的，组织机构代码证和税务登记证以响应人所提供的法人营业执照（副本）复印件为准。</w:t>
      </w:r>
    </w:p>
    <w:p w14:paraId="521CA3FD">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14:paraId="1DAC893A">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14:paraId="75ACDD55">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356B15AC">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14:paraId="09706FA1">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14:paraId="1CB4B3EA">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03AFFC47">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14:paraId="0F430026">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14:paraId="38FBC178">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3C5D272C">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14:paraId="03EBD51E">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68B26AA7">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1417C200">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65E5F584">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14:paraId="680FC1D8">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3DA57CD0">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5B98B692">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7A3051A4">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14:paraId="66B4BC84">
      <w:pPr>
        <w:widowControl w:val="0"/>
        <w:snapToGrid w:val="0"/>
        <w:spacing w:line="440" w:lineRule="exact"/>
        <w:ind w:firstLine="640" w:firstLineChars="200"/>
        <w:rPr>
          <w:rFonts w:ascii="方正仿宋_GBK" w:hAnsi="方正仿宋_GBK" w:eastAsia="方正仿宋_GBK" w:cs="方正仿宋_GBK"/>
          <w:sz w:val="32"/>
          <w:szCs w:val="32"/>
        </w:rPr>
      </w:pPr>
    </w:p>
    <w:p w14:paraId="24811EE9">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14:paraId="199E248B">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0D2DDF43">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101599D1">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23DEED7E">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75D0F2E7">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14:paraId="713A696C">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14:paraId="0CE26A58">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14:paraId="1DB2CDDE">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14:paraId="6772F792">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61F9F8E0">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14:paraId="0E181013">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14:paraId="43C6D995">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4F93805A">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14:paraId="2FE2C54E">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4620E166">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5C988F8E">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12E4511A">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682716EA">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14:paraId="6FDAA16B">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091D48C1">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14:paraId="1FC2F56C">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76A2D896">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47F424A5">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5ABC43DB">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789BD975">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14:paraId="689A9B6F">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0CA0E334">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14:paraId="556F3390">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54EA40F6">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14:paraId="45DC2CD7">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14:paraId="7E4A1043">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14:paraId="1880C925">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2DFC4C94">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二、技术文件</w:t>
      </w:r>
    </w:p>
    <w:p w14:paraId="4B88D4D0">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（一）响应</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技术性能、技术指标介绍；</w:t>
      </w:r>
    </w:p>
    <w:p w14:paraId="2A6560D0">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（二）技术参数差异表</w:t>
      </w:r>
    </w:p>
    <w:p w14:paraId="034C11A8">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项目名称：                            </w:t>
      </w:r>
    </w:p>
    <w:p w14:paraId="1D2852FD">
      <w:pPr>
        <w:widowControl w:val="0"/>
        <w:tabs>
          <w:tab w:val="left" w:pos="6300"/>
        </w:tabs>
        <w:snapToGrid w:val="0"/>
        <w:spacing w:line="500" w:lineRule="exact"/>
        <w:ind w:firstLine="57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采购项目编号：      </w:t>
      </w:r>
      <w:r>
        <w:rPr>
          <w:rFonts w:hint="eastAsia" w:ascii="方正仿宋_GBK" w:hAnsi="方正仿宋_GBK" w:eastAsia="方正仿宋_GBK" w:cs="方正仿宋_GBK"/>
          <w:kern w:val="0"/>
          <w:sz w:val="32"/>
          <w:szCs w:val="32"/>
        </w:rPr>
        <w:t xml:space="preserve">                      </w:t>
      </w:r>
    </w:p>
    <w:p w14:paraId="53FE00AB">
      <w:pPr>
        <w:widowControl w:val="0"/>
        <w:spacing w:line="540" w:lineRule="exact"/>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tbl>
      <w:tblPr>
        <w:tblStyle w:val="1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623"/>
        <w:gridCol w:w="1627"/>
        <w:gridCol w:w="1220"/>
        <w:gridCol w:w="1363"/>
      </w:tblGrid>
      <w:tr w14:paraId="2A7D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vAlign w:val="center"/>
          </w:tcPr>
          <w:p w14:paraId="6F895F94">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名称</w:t>
            </w:r>
          </w:p>
        </w:tc>
        <w:tc>
          <w:tcPr>
            <w:tcW w:w="1740" w:type="dxa"/>
            <w:vAlign w:val="center"/>
          </w:tcPr>
          <w:p w14:paraId="2D126C36">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w:t>
            </w:r>
            <w:r>
              <w:rPr>
                <w:rFonts w:hint="eastAsia" w:ascii="方正仿宋_GBK" w:hAnsi="方正仿宋_GBK" w:eastAsia="方正仿宋_GBK" w:cs="方正仿宋_GBK"/>
                <w:kern w:val="0"/>
                <w:sz w:val="32"/>
                <w:szCs w:val="32"/>
                <w:lang w:val="en-US" w:eastAsia="zh-CN"/>
              </w:rPr>
              <w:t>文件</w:t>
            </w:r>
            <w:r>
              <w:rPr>
                <w:rFonts w:hint="eastAsia" w:ascii="方正仿宋_GBK" w:hAnsi="方正仿宋_GBK" w:eastAsia="方正仿宋_GBK" w:cs="方正仿宋_GBK"/>
                <w:kern w:val="0"/>
                <w:sz w:val="32"/>
                <w:szCs w:val="32"/>
              </w:rPr>
              <w:t>技术参数</w:t>
            </w:r>
          </w:p>
        </w:tc>
        <w:tc>
          <w:tcPr>
            <w:tcW w:w="1623" w:type="dxa"/>
            <w:vAlign w:val="center"/>
          </w:tcPr>
          <w:p w14:paraId="311ADD71">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响应服务技术参数</w:t>
            </w:r>
          </w:p>
        </w:tc>
        <w:tc>
          <w:tcPr>
            <w:tcW w:w="1627" w:type="dxa"/>
            <w:vAlign w:val="center"/>
          </w:tcPr>
          <w:p w14:paraId="6BEB4B39">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差异或响应</w:t>
            </w:r>
          </w:p>
        </w:tc>
        <w:tc>
          <w:tcPr>
            <w:tcW w:w="1220" w:type="dxa"/>
            <w:vAlign w:val="center"/>
          </w:tcPr>
          <w:p w14:paraId="6BD23D4F">
            <w:pPr>
              <w:widowControl w:val="0"/>
              <w:spacing w:line="540" w:lineRule="exac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差异</w:t>
            </w:r>
            <w:r>
              <w:rPr>
                <w:rFonts w:hint="eastAsia" w:ascii="方正仿宋_GBK" w:hAnsi="方正仿宋_GBK" w:eastAsia="方正仿宋_GBK" w:cs="方正仿宋_GBK"/>
                <w:kern w:val="0"/>
                <w:sz w:val="32"/>
                <w:szCs w:val="32"/>
                <w:lang w:val="en-US" w:eastAsia="zh-CN"/>
              </w:rPr>
              <w:t>原因</w:t>
            </w:r>
          </w:p>
        </w:tc>
        <w:tc>
          <w:tcPr>
            <w:tcW w:w="1363" w:type="dxa"/>
            <w:vAlign w:val="center"/>
          </w:tcPr>
          <w:p w14:paraId="5BEF2F81">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响应文件对应页码</w:t>
            </w:r>
          </w:p>
        </w:tc>
      </w:tr>
      <w:tr w14:paraId="1FE4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14:paraId="0C72E877">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14:paraId="2055B007">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14:paraId="7B0E9752">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14:paraId="2DBD98A7">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14:paraId="576C3CDD">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14:paraId="569F047B">
            <w:pPr>
              <w:widowControl w:val="0"/>
              <w:spacing w:line="540" w:lineRule="exact"/>
              <w:ind w:firstLine="800" w:firstLineChars="250"/>
              <w:rPr>
                <w:rFonts w:ascii="方正仿宋_GBK" w:hAnsi="方正仿宋_GBK" w:eastAsia="方正仿宋_GBK" w:cs="方正仿宋_GBK"/>
                <w:kern w:val="0"/>
                <w:sz w:val="32"/>
                <w:szCs w:val="32"/>
              </w:rPr>
            </w:pPr>
          </w:p>
        </w:tc>
      </w:tr>
      <w:tr w14:paraId="15F2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14:paraId="292D9FE1">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14:paraId="0777BEBA">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14:paraId="6329F0E1">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14:paraId="1E6E8566">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14:paraId="6AF94620">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14:paraId="74D2C30E">
            <w:pPr>
              <w:widowControl w:val="0"/>
              <w:spacing w:line="540" w:lineRule="exact"/>
              <w:ind w:firstLine="800" w:firstLineChars="250"/>
              <w:rPr>
                <w:rFonts w:ascii="方正仿宋_GBK" w:hAnsi="方正仿宋_GBK" w:eastAsia="方正仿宋_GBK" w:cs="方正仿宋_GBK"/>
                <w:kern w:val="0"/>
                <w:sz w:val="32"/>
                <w:szCs w:val="32"/>
              </w:rPr>
            </w:pPr>
          </w:p>
        </w:tc>
      </w:tr>
      <w:tr w14:paraId="5EB1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14:paraId="51A6D3B1">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14:paraId="438DF0DC">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14:paraId="0631A76B">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14:paraId="0577AE5E">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14:paraId="7FF70ACD">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14:paraId="466B62C3">
            <w:pPr>
              <w:widowControl w:val="0"/>
              <w:spacing w:line="540" w:lineRule="exact"/>
              <w:ind w:firstLine="800" w:firstLineChars="250"/>
              <w:rPr>
                <w:rFonts w:ascii="方正仿宋_GBK" w:hAnsi="方正仿宋_GBK" w:eastAsia="方正仿宋_GBK" w:cs="方正仿宋_GBK"/>
                <w:kern w:val="0"/>
                <w:sz w:val="32"/>
                <w:szCs w:val="32"/>
              </w:rPr>
            </w:pPr>
          </w:p>
        </w:tc>
      </w:tr>
      <w:tr w14:paraId="5F48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14:paraId="216985D1">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14:paraId="5DC7E2E2">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14:paraId="5A35966F">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14:paraId="3096D577">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14:paraId="23B2F935">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14:paraId="13401994">
            <w:pPr>
              <w:widowControl w:val="0"/>
              <w:spacing w:line="540" w:lineRule="exact"/>
              <w:ind w:firstLine="800" w:firstLineChars="250"/>
              <w:rPr>
                <w:rFonts w:ascii="方正仿宋_GBK" w:hAnsi="方正仿宋_GBK" w:eastAsia="方正仿宋_GBK" w:cs="方正仿宋_GBK"/>
                <w:kern w:val="0"/>
                <w:sz w:val="32"/>
                <w:szCs w:val="32"/>
              </w:rPr>
            </w:pPr>
          </w:p>
        </w:tc>
      </w:tr>
      <w:tr w14:paraId="20DF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14:paraId="3F920467">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14:paraId="72E844D3">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14:paraId="31A9A81C">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14:paraId="20B0A404">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14:paraId="071CE29B">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14:paraId="3D200747">
            <w:pPr>
              <w:widowControl w:val="0"/>
              <w:spacing w:line="540" w:lineRule="exact"/>
              <w:ind w:firstLine="800" w:firstLineChars="250"/>
              <w:rPr>
                <w:rFonts w:ascii="方正仿宋_GBK" w:hAnsi="方正仿宋_GBK" w:eastAsia="方正仿宋_GBK" w:cs="方正仿宋_GBK"/>
                <w:kern w:val="0"/>
                <w:sz w:val="32"/>
                <w:szCs w:val="32"/>
              </w:rPr>
            </w:pPr>
          </w:p>
        </w:tc>
      </w:tr>
      <w:tr w14:paraId="3D68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14:paraId="7E2D28B8">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14:paraId="3C56F49E">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14:paraId="409350BA">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14:paraId="3B938BFE">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14:paraId="1075B1B7">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14:paraId="181F560B">
            <w:pPr>
              <w:widowControl w:val="0"/>
              <w:spacing w:line="540" w:lineRule="exact"/>
              <w:ind w:firstLine="800" w:firstLineChars="250"/>
              <w:rPr>
                <w:rFonts w:ascii="方正仿宋_GBK" w:hAnsi="方正仿宋_GBK" w:eastAsia="方正仿宋_GBK" w:cs="方正仿宋_GBK"/>
                <w:kern w:val="0"/>
                <w:sz w:val="32"/>
                <w:szCs w:val="32"/>
              </w:rPr>
            </w:pPr>
          </w:p>
        </w:tc>
      </w:tr>
      <w:tr w14:paraId="556F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14:paraId="5C506E26">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14:paraId="08F1AD2F">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14:paraId="11369261">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14:paraId="72B62A24">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14:paraId="70E9692F">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14:paraId="099C24A1">
            <w:pPr>
              <w:widowControl w:val="0"/>
              <w:spacing w:line="540" w:lineRule="exact"/>
              <w:ind w:firstLine="800" w:firstLineChars="250"/>
              <w:rPr>
                <w:rFonts w:ascii="方正仿宋_GBK" w:hAnsi="方正仿宋_GBK" w:eastAsia="方正仿宋_GBK" w:cs="方正仿宋_GBK"/>
                <w:kern w:val="0"/>
                <w:sz w:val="32"/>
                <w:szCs w:val="32"/>
              </w:rPr>
            </w:pPr>
          </w:p>
        </w:tc>
      </w:tr>
      <w:tr w14:paraId="2EC1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14:paraId="5BCE9CBA">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14:paraId="7EEC5B1A">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14:paraId="33275E71">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14:paraId="5FA635F1">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14:paraId="5473E241">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14:paraId="016818C0">
            <w:pPr>
              <w:widowControl w:val="0"/>
              <w:spacing w:line="540" w:lineRule="exact"/>
              <w:ind w:firstLine="800" w:firstLineChars="250"/>
              <w:rPr>
                <w:rFonts w:ascii="方正仿宋_GBK" w:hAnsi="方正仿宋_GBK" w:eastAsia="方正仿宋_GBK" w:cs="方正仿宋_GBK"/>
                <w:kern w:val="0"/>
                <w:sz w:val="32"/>
                <w:szCs w:val="32"/>
              </w:rPr>
            </w:pPr>
          </w:p>
        </w:tc>
      </w:tr>
    </w:tbl>
    <w:p w14:paraId="67B3B048">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47C998DE">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注：1、应对技术方案中的所有条款进行逐一应答，还需在“响应文件对应页码”栏内写明技术支持文件的页码。</w:t>
      </w:r>
    </w:p>
    <w:p w14:paraId="3F71D95C">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2、若无差异，请在“响应或差异”处填写响应。</w:t>
      </w:r>
    </w:p>
    <w:p w14:paraId="33CC0CA6">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3、若有差异，请在“响应或差异”处填写差异，技术参数优于采购文件要求的在“差异原因”处填写正偏离；相应技术参数低于采购文件要求的在“差异原因”处填写负偏离。</w:t>
      </w:r>
    </w:p>
    <w:p w14:paraId="33F9DC3A">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（三）采购通知书中要求的其他技术商务文件</w:t>
      </w:r>
    </w:p>
    <w:p w14:paraId="4FDC0562">
      <w:pPr>
        <w:widowControl w:val="0"/>
        <w:tabs>
          <w:tab w:val="left" w:pos="6300"/>
        </w:tabs>
        <w:snapToGrid w:val="0"/>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三、报价文件</w:t>
      </w:r>
    </w:p>
    <w:p w14:paraId="3645B80D">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（一）议价一览表</w:t>
      </w:r>
    </w:p>
    <w:p w14:paraId="79185D63">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项目编号：</w:t>
      </w:r>
      <w:r>
        <w:rPr>
          <w:rFonts w:hint="eastAsia" w:ascii="方正仿宋_GBK" w:hAnsi="方正仿宋_GBK" w:eastAsia="方正仿宋_GBK" w:cs="方正仿宋_GBK"/>
          <w:sz w:val="32"/>
          <w:szCs w:val="32"/>
          <w:u w:val="single"/>
        </w:rPr>
        <w:t xml:space="preserve">                            </w:t>
      </w:r>
    </w:p>
    <w:p w14:paraId="5F89D315">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14:paraId="6E94FC1F">
      <w:pPr>
        <w:widowControl w:val="0"/>
        <w:spacing w:line="540" w:lineRule="exact"/>
        <w:rPr>
          <w:rFonts w:ascii="方正仿宋_GBK" w:hAnsi="方正仿宋_GBK" w:eastAsia="方正仿宋_GBK" w:cs="方正仿宋_GBK"/>
          <w:kern w:val="0"/>
          <w:sz w:val="32"/>
          <w:szCs w:val="32"/>
          <w:u w:val="single"/>
        </w:rPr>
      </w:pPr>
    </w:p>
    <w:tbl>
      <w:tblPr>
        <w:tblStyle w:val="15"/>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3733"/>
        <w:gridCol w:w="3078"/>
      </w:tblGrid>
      <w:tr w14:paraId="6A89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14:paraId="3DA9A652">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vAlign w:val="center"/>
          </w:tcPr>
          <w:p w14:paraId="3105EF8B">
            <w:pPr>
              <w:widowControl w:val="0"/>
              <w:rPr>
                <w:rFonts w:ascii="方正仿宋_GBK" w:hAnsi="方正仿宋_GBK" w:eastAsia="方正仿宋_GBK" w:cs="方正仿宋_GBK"/>
                <w:sz w:val="32"/>
                <w:szCs w:val="32"/>
              </w:rPr>
            </w:pPr>
          </w:p>
        </w:tc>
      </w:tr>
      <w:tr w14:paraId="5685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6202" w:type="dxa"/>
            <w:gridSpan w:val="2"/>
            <w:vAlign w:val="center"/>
          </w:tcPr>
          <w:p w14:paraId="6F9F7413">
            <w:pPr>
              <w:widowControl w:val="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项目名称</w:t>
            </w:r>
          </w:p>
        </w:tc>
        <w:tc>
          <w:tcPr>
            <w:tcW w:w="3078" w:type="dxa"/>
            <w:vAlign w:val="center"/>
          </w:tcPr>
          <w:p w14:paraId="2EC31B76">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14:paraId="5063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6202" w:type="dxa"/>
            <w:gridSpan w:val="2"/>
            <w:tcBorders>
              <w:bottom w:val="single" w:color="auto" w:sz="4" w:space="0"/>
            </w:tcBorders>
          </w:tcPr>
          <w:p w14:paraId="06798510">
            <w:pPr>
              <w:widowControl w:val="0"/>
              <w:rPr>
                <w:rFonts w:ascii="方正仿宋_GBK" w:hAnsi="方正仿宋_GBK" w:eastAsia="方正仿宋_GBK" w:cs="方正仿宋_GBK"/>
                <w:sz w:val="32"/>
                <w:szCs w:val="32"/>
              </w:rPr>
            </w:pPr>
          </w:p>
        </w:tc>
        <w:tc>
          <w:tcPr>
            <w:tcW w:w="3078" w:type="dxa"/>
            <w:tcBorders>
              <w:bottom w:val="single" w:color="auto" w:sz="4" w:space="0"/>
            </w:tcBorders>
          </w:tcPr>
          <w:p w14:paraId="55526FAB">
            <w:pPr>
              <w:widowControl w:val="0"/>
              <w:rPr>
                <w:rFonts w:ascii="方正仿宋_GBK" w:hAnsi="方正仿宋_GBK" w:eastAsia="方正仿宋_GBK" w:cs="方正仿宋_GBK"/>
                <w:sz w:val="32"/>
                <w:szCs w:val="32"/>
              </w:rPr>
            </w:pPr>
          </w:p>
        </w:tc>
      </w:tr>
      <w:tr w14:paraId="405B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vAlign w:val="center"/>
          </w:tcPr>
          <w:p w14:paraId="5768D939">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14:paraId="5913290A">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vAlign w:val="center"/>
          </w:tcPr>
          <w:p w14:paraId="5DCF0B63">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14:paraId="17A9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3"/>
          </w:tcPr>
          <w:p w14:paraId="542B206E">
            <w:pPr>
              <w:widowControl w:val="0"/>
              <w:rPr>
                <w:rFonts w:ascii="方正仿宋_GBK" w:hAnsi="方正仿宋_GBK" w:eastAsia="方正仿宋_GBK" w:cs="方正仿宋_GBK"/>
                <w:sz w:val="32"/>
                <w:szCs w:val="32"/>
              </w:rPr>
            </w:pPr>
          </w:p>
          <w:p w14:paraId="12395728">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14:paraId="292AD7BB">
      <w:pPr>
        <w:widowControl w:val="0"/>
        <w:spacing w:line="540" w:lineRule="exact"/>
        <w:rPr>
          <w:rFonts w:ascii="方正仿宋_GBK" w:hAnsi="方正仿宋_GBK" w:eastAsia="方正仿宋_GBK" w:cs="方正仿宋_GBK"/>
          <w:kern w:val="0"/>
          <w:sz w:val="32"/>
          <w:szCs w:val="32"/>
        </w:rPr>
      </w:pPr>
    </w:p>
    <w:p w14:paraId="2791DC40">
      <w:pPr>
        <w:widowControl w:val="0"/>
        <w:spacing w:line="540" w:lineRule="exact"/>
        <w:ind w:firstLine="480" w:firstLineChars="1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14:paraId="353F66DE">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14:paraId="6839F593">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36D8B4BA">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14:paraId="14B7C4DB">
      <w:pPr>
        <w:widowControl w:val="0"/>
        <w:snapToGrid w:val="0"/>
        <w:spacing w:line="540" w:lineRule="exact"/>
        <w:rPr>
          <w:rFonts w:ascii="方正仿宋_GBK" w:hAnsi="方正仿宋_GBK" w:eastAsia="方正仿宋_GBK" w:cs="方正仿宋_GBK"/>
          <w:kern w:val="0"/>
          <w:sz w:val="28"/>
          <w:szCs w:val="28"/>
        </w:rPr>
      </w:pPr>
    </w:p>
    <w:p w14:paraId="6905B75F">
      <w:pPr>
        <w:spacing w:line="540" w:lineRule="exact"/>
        <w:rPr>
          <w:rFonts w:ascii="方正仿宋_GBK" w:hAnsi="方正仿宋_GBK" w:eastAsia="方正仿宋_GBK" w:cs="方正仿宋_GBK"/>
          <w:spacing w:val="20"/>
          <w:kern w:val="0"/>
          <w:sz w:val="28"/>
          <w:szCs w:val="28"/>
        </w:rPr>
      </w:pPr>
      <w:r>
        <w:rPr>
          <w:rFonts w:hint="eastAsia" w:ascii="方正仿宋_GBK" w:hAnsi="方正仿宋_GBK" w:eastAsia="方正仿宋_GBK" w:cs="方正仿宋_GBK"/>
          <w:spacing w:val="20"/>
          <w:kern w:val="0"/>
          <w:sz w:val="28"/>
          <w:szCs w:val="28"/>
        </w:rPr>
        <w:t>说明：议价一览表在议价采购会上当众宣读，务必填写清楚、准确无误。</w:t>
      </w:r>
    </w:p>
    <w:p w14:paraId="1DE0014D">
      <w:pPr>
        <w:rPr>
          <w:rFonts w:hint="eastAsia"/>
          <w:lang w:eastAsia="zh-CN"/>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附件2</w:t>
      </w:r>
      <w:r>
        <w:rPr>
          <w:rFonts w:hint="eastAsia" w:ascii="方正仿宋_GBK" w:hAnsi="方正仿宋_GBK" w:eastAsia="方正仿宋_GBK" w:cs="方正仿宋_GBK"/>
          <w:sz w:val="32"/>
          <w:szCs w:val="32"/>
          <w:lang w:eastAsia="zh-CN"/>
        </w:rPr>
        <w:t>：项目技术需求</w:t>
      </w:r>
    </w:p>
    <w:p w14:paraId="036EDB0E">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bookmarkStart w:id="1" w:name="_Toc32702"/>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对应于250 W的阳极等效输入功率时的阳极标称输入功率 F1 21.5千瓦 F2 24千瓦 </w:t>
      </w:r>
    </w:p>
    <w:p w14:paraId="3B6E7E1F">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阳极最大热容量 1,500,000 焦耳 ＝ 2,000,000 HU </w:t>
      </w:r>
    </w:p>
    <w:p w14:paraId="3E30257F">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阳极表面覆层材料</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铼－钨 </w:t>
      </w:r>
    </w:p>
    <w:p w14:paraId="26DEC2EF">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靶材料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铼、钨、钼合金、石墨 </w:t>
      </w:r>
    </w:p>
    <w:p w14:paraId="7C8931E3">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标称X射线管电压 140千伏 </w:t>
      </w:r>
    </w:p>
    <w:p w14:paraId="1C203F47">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 xml:space="preserve">阳极的最大散热功率 10,000 瓦 </w:t>
      </w:r>
    </w:p>
    <w:p w14:paraId="5EB7F70A">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 xml:space="preserve">最大阳极频率 150 赫兹 </w:t>
      </w:r>
    </w:p>
    <w:p w14:paraId="0A2F38AD">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 xml:space="preserve">最大阴极灯丝加热电流 ≈ 7.5 A </w:t>
      </w:r>
    </w:p>
    <w:p w14:paraId="06948E5B">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 xml:space="preserve">最大连续热耗散 2.8千瓦 </w:t>
      </w:r>
    </w:p>
    <w:p w14:paraId="687254F5">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 xml:space="preserve">靶角（与参考轴有关） 8° </w:t>
      </w:r>
    </w:p>
    <w:p w14:paraId="7758E28D">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 xml:space="preserve">焦点 F1 F2 </w:t>
      </w:r>
    </w:p>
    <w:p w14:paraId="5346366F">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焦点标称值（与参考轴有关）</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F1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0.8×0.4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F2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0.8×0.7 </w:t>
      </w:r>
    </w:p>
    <w:p w14:paraId="06589D17">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w:t>
      </w:r>
      <w:r>
        <w:rPr>
          <w:rFonts w:hint="eastAsia" w:ascii="方正仿宋_GBK" w:hAnsi="方正仿宋_GBK" w:eastAsia="方正仿宋_GBK" w:cs="方正仿宋_GBK"/>
          <w:sz w:val="28"/>
          <w:szCs w:val="28"/>
        </w:rPr>
        <w:t xml:space="preserve">X射线管组件的固有过滤量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5.5毫米铝/140千伏 </w:t>
      </w:r>
    </w:p>
    <w:p w14:paraId="2B41C91E">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 xml:space="preserve">辐射泄漏在1米距离时为 140千伏 / 2.5千瓦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0.8 毫戈瑞/小时 </w:t>
      </w:r>
    </w:p>
    <w:p w14:paraId="7D1CB13D">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 xml:space="preserve">保护等级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I 类</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B型 </w:t>
      </w:r>
    </w:p>
    <w:p w14:paraId="364BB1AF">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16.</w:t>
      </w:r>
      <w:r>
        <w:rPr>
          <w:rFonts w:hint="eastAsia" w:ascii="方正仿宋_GBK" w:hAnsi="方正仿宋_GBK" w:eastAsia="方正仿宋_GBK" w:cs="方正仿宋_GBK"/>
          <w:sz w:val="28"/>
          <w:szCs w:val="28"/>
        </w:rPr>
        <w:t xml:space="preserve">重量（不包括附件） 48.2公斤± 0.1 公斤 </w:t>
      </w:r>
    </w:p>
    <w:p w14:paraId="6D4E175F">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17.</w:t>
      </w:r>
      <w:r>
        <w:rPr>
          <w:rFonts w:hint="eastAsia" w:ascii="方正仿宋_GBK" w:hAnsi="方正仿宋_GBK" w:eastAsia="方正仿宋_GBK" w:cs="方正仿宋_GBK"/>
          <w:sz w:val="28"/>
          <w:szCs w:val="28"/>
        </w:rPr>
        <w:t xml:space="preserve">高压连接 + /-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三芯电缆连接 /三芯电缆连接 </w:t>
      </w:r>
    </w:p>
    <w:p w14:paraId="18863249">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 xml:space="preserve">旋转阳极发动机 3相定子，相位电压 700 V±10%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相位电流 ≤ 27 A </w:t>
      </w:r>
      <w:r>
        <w:rPr>
          <w:rFonts w:hint="eastAsia" w:ascii="方正仿宋_GBK" w:hAnsi="方正仿宋_GBK" w:eastAsia="方正仿宋_GBK" w:cs="方正仿宋_GBK"/>
          <w:position w:val="-8"/>
          <w:sz w:val="28"/>
          <w:szCs w:val="28"/>
          <w:vertAlign w:val="subscript"/>
        </w:rPr>
        <w:t xml:space="preserve"> </w:t>
      </w:r>
    </w:p>
    <w:p w14:paraId="3D1612D3">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rPr>
        <w:t xml:space="preserve">操作过程中所允许的环境温度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z w:val="28"/>
          <w:szCs w:val="28"/>
        </w:rPr>
        <w:t xml:space="preserve">+40℃ </w:t>
      </w:r>
    </w:p>
    <w:p w14:paraId="333615BB">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 xml:space="preserve">操作过程中所允许的空气的相对湿度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z w:val="28"/>
          <w:szCs w:val="28"/>
        </w:rPr>
        <w:t xml:space="preserve">85% </w:t>
      </w:r>
    </w:p>
    <w:p w14:paraId="3049644E">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 xml:space="preserve">操作过程中所允许的大气压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700 百帕</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 xml:space="preserve">1060 百帕 </w:t>
      </w:r>
    </w:p>
    <w:p w14:paraId="2140FECE">
      <w:pPr>
        <w:pStyle w:val="25"/>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 xml:space="preserve">冷却流量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&gt; 5 升/分钟 </w:t>
      </w:r>
    </w:p>
    <w:p w14:paraId="20F8B6BB">
      <w:pPr>
        <w:keepNext w:val="0"/>
        <w:keepLines w:val="0"/>
        <w:pageBreakBefore w:val="0"/>
        <w:widowControl/>
        <w:numPr>
          <w:ilvl w:val="0"/>
          <w:numId w:val="0"/>
        </w:numPr>
        <w:kinsoku/>
        <w:wordWrap/>
        <w:overflowPunct/>
        <w:topLinePunct w:val="0"/>
        <w:bidi w:val="0"/>
        <w:snapToGrid/>
        <w:spacing w:line="400" w:lineRule="exact"/>
        <w:ind w:leftChars="0"/>
        <w:textAlignment w:val="auto"/>
        <w:rPr>
          <w:rFonts w:hint="eastAsia" w:ascii="方正仿宋_GBK" w:hAnsi="宋体" w:eastAsia="方正仿宋_GBK"/>
          <w:kern w:val="0"/>
          <w:sz w:val="32"/>
          <w:szCs w:val="32"/>
        </w:rPr>
      </w:pP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 xml:space="preserve">冷却绝缘油的体积（包括冷却系统内）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约12.5 升 </w:t>
      </w:r>
      <w:bookmarkEnd w:id="1"/>
    </w:p>
    <w:p w14:paraId="00C82BCC">
      <w:pPr>
        <w:widowControl w:val="0"/>
        <w:spacing w:line="540" w:lineRule="exact"/>
        <w:rPr>
          <w:rFonts w:hint="eastAsia" w:ascii="方正仿宋_GBK" w:hAnsi="方正仿宋_GBK" w:eastAsia="方正仿宋_GBK" w:cs="方正仿宋_GBK"/>
          <w:sz w:val="32"/>
          <w:szCs w:val="32"/>
        </w:rPr>
      </w:pPr>
    </w:p>
    <w:p w14:paraId="2200D1FD">
      <w:pPr>
        <w:widowControl w:val="0"/>
        <w:spacing w:line="540" w:lineRule="exact"/>
        <w:rPr>
          <w:rFonts w:hint="eastAsia" w:ascii="方正仿宋_GBK" w:hAnsi="方正仿宋_GBK" w:eastAsia="方正仿宋_GBK" w:cs="方正仿宋_GBK"/>
          <w:sz w:val="32"/>
          <w:szCs w:val="32"/>
        </w:rPr>
      </w:pPr>
    </w:p>
    <w:p w14:paraId="553E951B">
      <w:pPr>
        <w:pStyle w:val="2"/>
        <w:rPr>
          <w:rFonts w:hint="eastAsia" w:ascii="方正仿宋_GBK" w:hAnsi="方正仿宋_GBK" w:eastAsia="方正仿宋_GBK" w:cs="方正仿宋_GBK"/>
          <w:sz w:val="32"/>
          <w:szCs w:val="32"/>
        </w:rPr>
      </w:pPr>
    </w:p>
    <w:p w14:paraId="0F13D4FB">
      <w:pPr>
        <w:rPr>
          <w:rFonts w:hint="eastAsia" w:ascii="方正仿宋_GBK" w:hAnsi="方正仿宋_GBK" w:eastAsia="方正仿宋_GBK" w:cs="方正仿宋_GBK"/>
          <w:sz w:val="32"/>
          <w:szCs w:val="32"/>
        </w:rPr>
      </w:pPr>
    </w:p>
    <w:p w14:paraId="55E3E1CD">
      <w:pPr>
        <w:pStyle w:val="2"/>
        <w:rPr>
          <w:rFonts w:hint="eastAsia" w:ascii="方正仿宋_GBK" w:hAnsi="方正仿宋_GBK" w:eastAsia="方正仿宋_GBK" w:cs="方正仿宋_GBK"/>
          <w:sz w:val="32"/>
          <w:szCs w:val="32"/>
        </w:rPr>
      </w:pPr>
    </w:p>
    <w:p w14:paraId="5FC08500">
      <w:pPr>
        <w:rPr>
          <w:rFonts w:hint="eastAsia" w:ascii="方正仿宋_GBK" w:hAnsi="方正仿宋_GBK" w:eastAsia="方正仿宋_GBK" w:cs="方正仿宋_GBK"/>
          <w:sz w:val="32"/>
          <w:szCs w:val="32"/>
        </w:rPr>
      </w:pPr>
    </w:p>
    <w:p w14:paraId="67656BCC">
      <w:pPr>
        <w:pStyle w:val="2"/>
        <w:rPr>
          <w:rFonts w:hint="eastAsia"/>
        </w:rPr>
      </w:pPr>
      <w:bookmarkStart w:id="3" w:name="_GoBack"/>
      <w:bookmarkEnd w:id="3"/>
    </w:p>
    <w:p w14:paraId="7DDBC860">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p>
    <w:p w14:paraId="6C4726E3">
      <w:pPr>
        <w:spacing w:line="500" w:lineRule="exact"/>
        <w:ind w:left="-403" w:leftChars="-192"/>
        <w:jc w:val="center"/>
        <w:rPr>
          <w:rFonts w:hint="eastAsia" w:ascii="Times New Roman" w:hAnsi="Times New Roman" w:cs="Times New Roman"/>
          <w:b/>
          <w:sz w:val="44"/>
          <w:szCs w:val="20"/>
          <w:lang w:val="en-US" w:eastAsia="zh-CN"/>
        </w:rPr>
      </w:pPr>
      <w:bookmarkStart w:id="2" w:name="_Toc425149345"/>
      <w:r>
        <w:rPr>
          <w:rFonts w:hint="eastAsia" w:ascii="Times New Roman" w:hAnsi="Times New Roman" w:eastAsia="宋体" w:cs="Times New Roman"/>
          <w:b/>
          <w:sz w:val="44"/>
          <w:szCs w:val="20"/>
        </w:rPr>
        <w:t>重庆市巴南区</w:t>
      </w:r>
      <w:r>
        <w:rPr>
          <w:rFonts w:hint="eastAsia" w:ascii="Times New Roman" w:hAnsi="Times New Roman" w:cs="Times New Roman"/>
          <w:b/>
          <w:sz w:val="44"/>
          <w:szCs w:val="20"/>
          <w:lang w:eastAsia="zh-CN"/>
        </w:rPr>
        <w:t>南泉街道社区卫生服务中心</w:t>
      </w:r>
      <w:r>
        <w:rPr>
          <w:rFonts w:hint="eastAsia" w:ascii="Times New Roman" w:hAnsi="Times New Roman" w:cs="Times New Roman"/>
          <w:b/>
          <w:sz w:val="44"/>
          <w:szCs w:val="20"/>
          <w:lang w:val="en-US" w:eastAsia="zh-CN"/>
        </w:rPr>
        <w:t xml:space="preserve">   </w:t>
      </w:r>
    </w:p>
    <w:p w14:paraId="5C83D137">
      <w:pPr>
        <w:spacing w:line="500" w:lineRule="exact"/>
        <w:ind w:left="-403" w:leftChars="-192"/>
        <w:jc w:val="center"/>
        <w:rPr>
          <w:rFonts w:ascii="Times New Roman" w:hAnsi="Times New Roman" w:eastAsia="宋体" w:cs="Times New Roman"/>
          <w:b/>
          <w:sz w:val="44"/>
          <w:szCs w:val="20"/>
        </w:rPr>
      </w:pPr>
      <w:r>
        <w:rPr>
          <w:rFonts w:hint="eastAsia" w:ascii="Times New Roman" w:hAnsi="Times New Roman" w:eastAsia="宋体" w:cs="Times New Roman"/>
          <w:b/>
          <w:sz w:val="44"/>
          <w:szCs w:val="20"/>
        </w:rPr>
        <w:t>货物购销合同</w:t>
      </w:r>
    </w:p>
    <w:p w14:paraId="0DAC6322">
      <w:pPr>
        <w:spacing w:line="500" w:lineRule="exact"/>
        <w:jc w:val="center"/>
        <w:rPr>
          <w:rFonts w:ascii="宋体" w:hAnsi="宋体" w:eastAsia="宋体" w:cs="Times New Roman"/>
          <w:sz w:val="28"/>
          <w:szCs w:val="20"/>
        </w:rPr>
      </w:pPr>
      <w:r>
        <w:rPr>
          <w:rFonts w:hint="eastAsia" w:ascii="宋体" w:hAnsi="宋体" w:eastAsia="宋体" w:cs="Times New Roman"/>
          <w:sz w:val="28"/>
          <w:szCs w:val="28"/>
        </w:rPr>
        <w:t>（采购项目编号：</w:t>
      </w:r>
      <w:r>
        <w:rPr>
          <w:rFonts w:hint="eastAsia" w:ascii="宋体" w:hAnsi="宋体" w:cs="宋体"/>
          <w:sz w:val="32"/>
          <w:szCs w:val="32"/>
          <w:lang w:val="en-US" w:eastAsia="zh-CN"/>
        </w:rPr>
        <w:t>XXXX</w:t>
      </w:r>
      <w:r>
        <w:rPr>
          <w:rFonts w:hint="eastAsia" w:ascii="宋体" w:hAnsi="宋体" w:cs="宋体"/>
          <w:color w:val="auto"/>
          <w:sz w:val="32"/>
          <w:szCs w:val="32"/>
          <w:lang w:val="en-US" w:eastAsia="zh-CN"/>
        </w:rPr>
        <w:t>X</w:t>
      </w:r>
      <w:r>
        <w:rPr>
          <w:rFonts w:hint="eastAsia" w:ascii="宋体" w:hAnsi="宋体" w:eastAsia="宋体" w:cs="Times New Roman"/>
          <w:sz w:val="28"/>
          <w:szCs w:val="20"/>
        </w:rPr>
        <w:t>）</w:t>
      </w:r>
    </w:p>
    <w:p w14:paraId="3023B01F">
      <w:pPr>
        <w:spacing w:line="500" w:lineRule="exact"/>
        <w:jc w:val="center"/>
        <w:rPr>
          <w:rFonts w:ascii="宋体" w:hAnsi="宋体" w:eastAsia="宋体" w:cs="Times New Roman"/>
          <w:sz w:val="28"/>
          <w:szCs w:val="20"/>
        </w:rPr>
      </w:pPr>
    </w:p>
    <w:p w14:paraId="5D61A68F">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4"/>
        </w:rPr>
        <w:t>甲方（需方）：</w:t>
      </w:r>
      <w:r>
        <w:rPr>
          <w:rFonts w:hint="eastAsia" w:ascii="Times New Roman" w:hAnsi="Times New Roman" w:eastAsia="宋体" w:cs="Times New Roman"/>
          <w:sz w:val="24"/>
          <w:szCs w:val="24"/>
          <w:u w:val="single"/>
        </w:rPr>
        <w:t>重庆市巴南区</w:t>
      </w:r>
      <w:r>
        <w:rPr>
          <w:rFonts w:hint="eastAsia" w:ascii="Times New Roman" w:hAnsi="Times New Roman" w:cs="Times New Roman"/>
          <w:sz w:val="24"/>
          <w:szCs w:val="24"/>
          <w:u w:val="single"/>
          <w:lang w:eastAsia="zh-CN"/>
        </w:rPr>
        <w:t>南泉街道社区卫生服务中心</w:t>
      </w:r>
      <w:r>
        <w:rPr>
          <w:rFonts w:hint="eastAsia" w:ascii="Times New Roman" w:hAnsi="Times New Roman" w:eastAsia="宋体" w:cs="Times New Roman"/>
          <w:sz w:val="24"/>
          <w:szCs w:val="24"/>
          <w:u w:val="single"/>
        </w:rPr>
        <w:t xml:space="preserve"> </w:t>
      </w:r>
      <w:r>
        <w:rPr>
          <w:rFonts w:hint="eastAsia" w:ascii="Times New Roman" w:hAnsi="Times New Roman" w:cs="Times New Roman"/>
          <w:sz w:val="24"/>
          <w:szCs w:val="24"/>
          <w:u w:val="single"/>
          <w:lang w:val="en-US" w:eastAsia="zh-CN"/>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0"/>
        </w:rPr>
        <w:t>计价单位：</w:t>
      </w:r>
      <w:r>
        <w:rPr>
          <w:rFonts w:ascii="Times New Roman" w:hAnsi="Times New Roman" w:eastAsia="宋体" w:cs="Times New Roman"/>
          <w:sz w:val="24"/>
          <w:szCs w:val="20"/>
          <w:u w:val="none"/>
        </w:rPr>
        <w:t>_</w:t>
      </w:r>
      <w:r>
        <w:rPr>
          <w:rFonts w:hint="eastAsia" w:ascii="Times New Roman" w:hAnsi="Times New Roman" w:cs="Times New Roman"/>
          <w:sz w:val="24"/>
          <w:szCs w:val="20"/>
          <w:u w:val="none"/>
          <w:lang w:val="en-US" w:eastAsia="zh-CN"/>
        </w:rPr>
        <w:t xml:space="preserve"> </w:t>
      </w:r>
      <w:r>
        <w:rPr>
          <w:rFonts w:ascii="Times New Roman" w:hAnsi="Times New Roman" w:eastAsia="宋体" w:cs="Times New Roman"/>
          <w:sz w:val="24"/>
          <w:szCs w:val="20"/>
          <w:u w:val="none"/>
        </w:rPr>
        <w:t>_</w:t>
      </w:r>
      <w:r>
        <w:rPr>
          <w:rFonts w:hint="eastAsia" w:ascii="Times New Roman" w:hAnsi="Times New Roman" w:eastAsia="宋体" w:cs="Times New Roman"/>
          <w:sz w:val="24"/>
          <w:szCs w:val="20"/>
          <w:u w:val="none"/>
        </w:rPr>
        <w:t>元</w:t>
      </w:r>
      <w:r>
        <w:rPr>
          <w:rFonts w:ascii="Times New Roman" w:hAnsi="Times New Roman" w:eastAsia="宋体" w:cs="Times New Roman"/>
          <w:sz w:val="24"/>
          <w:szCs w:val="20"/>
          <w:u w:val="none"/>
        </w:rPr>
        <w:t>_</w:t>
      </w:r>
      <w:r>
        <w:rPr>
          <w:rFonts w:hint="eastAsia" w:ascii="Times New Roman" w:hAnsi="Times New Roman" w:cs="Times New Roman"/>
          <w:sz w:val="24"/>
          <w:szCs w:val="20"/>
          <w:u w:val="none"/>
          <w:lang w:val="en-US" w:eastAsia="zh-CN"/>
        </w:rPr>
        <w:t xml:space="preserve"> </w:t>
      </w:r>
      <w:r>
        <w:rPr>
          <w:rFonts w:ascii="Times New Roman" w:hAnsi="Times New Roman" w:eastAsia="宋体" w:cs="Times New Roman"/>
          <w:sz w:val="24"/>
          <w:szCs w:val="20"/>
          <w:u w:val="none"/>
        </w:rPr>
        <w:t>_</w:t>
      </w:r>
    </w:p>
    <w:p w14:paraId="634647CF">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4"/>
        </w:rPr>
        <w:t>乙方（供方）：</w:t>
      </w:r>
      <w:r>
        <w:rPr>
          <w:rFonts w:hint="eastAsia" w:ascii="Times New Roman" w:hAnsi="Times New Roman" w:eastAsia="宋体" w:cs="Times New Roman"/>
          <w:sz w:val="24"/>
          <w:szCs w:val="24"/>
          <w:u w:val="single"/>
        </w:rPr>
        <w:t xml:space="preserve">                    </w:t>
      </w:r>
      <w:r>
        <w:rPr>
          <w:rFonts w:hint="eastAsia" w:ascii="Times New Roman" w:hAnsi="Times New Roman"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0"/>
        </w:rPr>
        <w:t>计量单位：</w:t>
      </w:r>
      <w:r>
        <w:rPr>
          <w:rFonts w:hint="eastAsia" w:ascii="Times New Roman" w:hAnsi="Times New Roman" w:eastAsia="宋体" w:cs="Times New Roman"/>
          <w:sz w:val="24"/>
          <w:szCs w:val="20"/>
          <w:u w:val="single"/>
        </w:rPr>
        <w:t>台（套）</w:t>
      </w:r>
    </w:p>
    <w:p w14:paraId="5E0A0B37">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0"/>
        </w:rPr>
        <w:t>经双方协商一致，达成以下购销合同：</w:t>
      </w:r>
    </w:p>
    <w:tbl>
      <w:tblPr>
        <w:tblStyle w:val="15"/>
        <w:tblW w:w="9961"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97"/>
        <w:gridCol w:w="739"/>
        <w:gridCol w:w="1440"/>
        <w:gridCol w:w="320"/>
        <w:gridCol w:w="1176"/>
        <w:gridCol w:w="1800"/>
        <w:gridCol w:w="1985"/>
      </w:tblGrid>
      <w:tr w14:paraId="64B3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04" w:type="dxa"/>
            <w:vAlign w:val="center"/>
          </w:tcPr>
          <w:p w14:paraId="5411B22F">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商品名称</w:t>
            </w:r>
          </w:p>
        </w:tc>
        <w:tc>
          <w:tcPr>
            <w:tcW w:w="1297" w:type="dxa"/>
            <w:vAlign w:val="center"/>
          </w:tcPr>
          <w:p w14:paraId="0D5B50EB">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规格型号</w:t>
            </w:r>
          </w:p>
        </w:tc>
        <w:tc>
          <w:tcPr>
            <w:tcW w:w="739" w:type="dxa"/>
            <w:vAlign w:val="center"/>
          </w:tcPr>
          <w:p w14:paraId="2732D71B">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数量</w:t>
            </w:r>
          </w:p>
        </w:tc>
        <w:tc>
          <w:tcPr>
            <w:tcW w:w="1440" w:type="dxa"/>
            <w:vAlign w:val="center"/>
          </w:tcPr>
          <w:p w14:paraId="605B0BBE">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单价（元）</w:t>
            </w:r>
          </w:p>
        </w:tc>
        <w:tc>
          <w:tcPr>
            <w:tcW w:w="1496" w:type="dxa"/>
            <w:gridSpan w:val="2"/>
            <w:vAlign w:val="center"/>
          </w:tcPr>
          <w:p w14:paraId="1E75FD78">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总价（元）</w:t>
            </w:r>
          </w:p>
        </w:tc>
        <w:tc>
          <w:tcPr>
            <w:tcW w:w="1800" w:type="dxa"/>
            <w:vAlign w:val="center"/>
          </w:tcPr>
          <w:p w14:paraId="294A55A2">
            <w:pPr>
              <w:spacing w:line="50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生产厂家</w:t>
            </w:r>
          </w:p>
        </w:tc>
        <w:tc>
          <w:tcPr>
            <w:tcW w:w="1985" w:type="dxa"/>
            <w:vAlign w:val="center"/>
          </w:tcPr>
          <w:p w14:paraId="277BECBD">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交货时间地点</w:t>
            </w:r>
          </w:p>
        </w:tc>
      </w:tr>
      <w:tr w14:paraId="59A3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204" w:type="dxa"/>
            <w:vAlign w:val="center"/>
          </w:tcPr>
          <w:p w14:paraId="75060880">
            <w:pPr>
              <w:spacing w:line="500" w:lineRule="exact"/>
              <w:jc w:val="center"/>
              <w:rPr>
                <w:rFonts w:ascii="宋体" w:hAnsi="宋体" w:eastAsia="宋体" w:cs="Times New Roman"/>
                <w:szCs w:val="21"/>
              </w:rPr>
            </w:pPr>
          </w:p>
        </w:tc>
        <w:tc>
          <w:tcPr>
            <w:tcW w:w="1297" w:type="dxa"/>
            <w:vAlign w:val="center"/>
          </w:tcPr>
          <w:p w14:paraId="50BD1096">
            <w:pPr>
              <w:spacing w:line="500" w:lineRule="exact"/>
              <w:jc w:val="center"/>
              <w:rPr>
                <w:rFonts w:ascii="宋体" w:hAnsi="宋体" w:eastAsia="宋体" w:cs="Times New Roman"/>
                <w:szCs w:val="21"/>
              </w:rPr>
            </w:pPr>
          </w:p>
        </w:tc>
        <w:tc>
          <w:tcPr>
            <w:tcW w:w="739" w:type="dxa"/>
            <w:vAlign w:val="center"/>
          </w:tcPr>
          <w:p w14:paraId="40212FBF">
            <w:pPr>
              <w:spacing w:line="500" w:lineRule="exact"/>
              <w:jc w:val="center"/>
              <w:rPr>
                <w:rFonts w:ascii="宋体" w:hAnsi="宋体" w:eastAsia="宋体" w:cs="Times New Roman"/>
                <w:szCs w:val="21"/>
              </w:rPr>
            </w:pPr>
          </w:p>
        </w:tc>
        <w:tc>
          <w:tcPr>
            <w:tcW w:w="1440" w:type="dxa"/>
            <w:vAlign w:val="center"/>
          </w:tcPr>
          <w:p w14:paraId="6F87D1AB">
            <w:pPr>
              <w:spacing w:line="500" w:lineRule="exact"/>
              <w:jc w:val="center"/>
              <w:rPr>
                <w:rFonts w:ascii="宋体" w:hAnsi="宋体" w:eastAsia="宋体" w:cs="Times New Roman"/>
                <w:szCs w:val="21"/>
              </w:rPr>
            </w:pPr>
          </w:p>
        </w:tc>
        <w:tc>
          <w:tcPr>
            <w:tcW w:w="1496" w:type="dxa"/>
            <w:gridSpan w:val="2"/>
            <w:vAlign w:val="center"/>
          </w:tcPr>
          <w:p w14:paraId="35AE1953">
            <w:pPr>
              <w:spacing w:line="500" w:lineRule="exact"/>
              <w:jc w:val="center"/>
              <w:rPr>
                <w:rFonts w:ascii="宋体" w:hAnsi="宋体" w:eastAsia="宋体" w:cs="Times New Roman"/>
                <w:szCs w:val="21"/>
              </w:rPr>
            </w:pPr>
          </w:p>
        </w:tc>
        <w:tc>
          <w:tcPr>
            <w:tcW w:w="1800" w:type="dxa"/>
            <w:vAlign w:val="center"/>
          </w:tcPr>
          <w:p w14:paraId="35D87B64">
            <w:pPr>
              <w:spacing w:line="500" w:lineRule="exact"/>
              <w:jc w:val="center"/>
              <w:rPr>
                <w:rFonts w:ascii="宋体" w:hAnsi="宋体" w:eastAsia="宋体" w:cs="Times New Roman"/>
                <w:szCs w:val="21"/>
              </w:rPr>
            </w:pPr>
          </w:p>
        </w:tc>
        <w:tc>
          <w:tcPr>
            <w:tcW w:w="1985" w:type="dxa"/>
            <w:vAlign w:val="center"/>
          </w:tcPr>
          <w:p w14:paraId="3F910C52">
            <w:pPr>
              <w:spacing w:line="500" w:lineRule="exact"/>
              <w:jc w:val="center"/>
              <w:rPr>
                <w:rFonts w:ascii="宋体" w:hAnsi="宋体" w:eastAsia="宋体" w:cs="Times New Roman"/>
                <w:szCs w:val="21"/>
              </w:rPr>
            </w:pPr>
          </w:p>
        </w:tc>
      </w:tr>
      <w:tr w14:paraId="6470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204" w:type="dxa"/>
            <w:vAlign w:val="center"/>
          </w:tcPr>
          <w:p w14:paraId="234CD222">
            <w:pPr>
              <w:spacing w:line="500" w:lineRule="exact"/>
              <w:jc w:val="center"/>
              <w:rPr>
                <w:rFonts w:ascii="宋体" w:hAnsi="宋体" w:eastAsia="宋体" w:cs="Times New Roman"/>
                <w:szCs w:val="21"/>
              </w:rPr>
            </w:pPr>
          </w:p>
        </w:tc>
        <w:tc>
          <w:tcPr>
            <w:tcW w:w="1297" w:type="dxa"/>
            <w:vAlign w:val="center"/>
          </w:tcPr>
          <w:p w14:paraId="60985FF0">
            <w:pPr>
              <w:spacing w:line="500" w:lineRule="exact"/>
              <w:jc w:val="center"/>
              <w:rPr>
                <w:rFonts w:ascii="宋体" w:hAnsi="宋体" w:eastAsia="宋体" w:cs="Times New Roman"/>
                <w:szCs w:val="21"/>
              </w:rPr>
            </w:pPr>
          </w:p>
        </w:tc>
        <w:tc>
          <w:tcPr>
            <w:tcW w:w="739" w:type="dxa"/>
            <w:vAlign w:val="center"/>
          </w:tcPr>
          <w:p w14:paraId="5BD1B87B">
            <w:pPr>
              <w:spacing w:line="500" w:lineRule="exact"/>
              <w:jc w:val="center"/>
              <w:rPr>
                <w:rFonts w:ascii="宋体" w:hAnsi="宋体" w:eastAsia="宋体" w:cs="Times New Roman"/>
                <w:szCs w:val="21"/>
              </w:rPr>
            </w:pPr>
          </w:p>
        </w:tc>
        <w:tc>
          <w:tcPr>
            <w:tcW w:w="1440" w:type="dxa"/>
            <w:vAlign w:val="center"/>
          </w:tcPr>
          <w:p w14:paraId="48DD1D93">
            <w:pPr>
              <w:spacing w:line="500" w:lineRule="exact"/>
              <w:jc w:val="center"/>
              <w:rPr>
                <w:rFonts w:ascii="宋体" w:hAnsi="宋体" w:eastAsia="宋体" w:cs="Times New Roman"/>
                <w:szCs w:val="21"/>
              </w:rPr>
            </w:pPr>
          </w:p>
        </w:tc>
        <w:tc>
          <w:tcPr>
            <w:tcW w:w="1496" w:type="dxa"/>
            <w:gridSpan w:val="2"/>
            <w:vAlign w:val="center"/>
          </w:tcPr>
          <w:p w14:paraId="4BFA1848">
            <w:pPr>
              <w:spacing w:line="500" w:lineRule="exact"/>
              <w:jc w:val="center"/>
              <w:rPr>
                <w:rFonts w:ascii="宋体" w:hAnsi="宋体" w:eastAsia="宋体" w:cs="Times New Roman"/>
                <w:szCs w:val="21"/>
              </w:rPr>
            </w:pPr>
          </w:p>
        </w:tc>
        <w:tc>
          <w:tcPr>
            <w:tcW w:w="1800" w:type="dxa"/>
            <w:vAlign w:val="center"/>
          </w:tcPr>
          <w:p w14:paraId="114245E3">
            <w:pPr>
              <w:spacing w:line="500" w:lineRule="exact"/>
              <w:jc w:val="center"/>
              <w:rPr>
                <w:rFonts w:ascii="宋体" w:hAnsi="宋体" w:eastAsia="宋体" w:cs="Times New Roman"/>
                <w:szCs w:val="21"/>
              </w:rPr>
            </w:pPr>
          </w:p>
        </w:tc>
        <w:tc>
          <w:tcPr>
            <w:tcW w:w="1985" w:type="dxa"/>
            <w:vAlign w:val="center"/>
          </w:tcPr>
          <w:p w14:paraId="07C6B41C">
            <w:pPr>
              <w:spacing w:line="500" w:lineRule="exact"/>
              <w:jc w:val="center"/>
              <w:rPr>
                <w:rFonts w:ascii="宋体" w:hAnsi="宋体" w:eastAsia="宋体" w:cs="Times New Roman"/>
                <w:szCs w:val="21"/>
              </w:rPr>
            </w:pPr>
          </w:p>
        </w:tc>
      </w:tr>
      <w:tr w14:paraId="6699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9961" w:type="dxa"/>
            <w:gridSpan w:val="8"/>
            <w:vAlign w:val="center"/>
          </w:tcPr>
          <w:p w14:paraId="52D5D8D6">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0"/>
              </w:rPr>
              <w:t>合计人民币（小写）：Y元</w:t>
            </w:r>
          </w:p>
        </w:tc>
      </w:tr>
      <w:tr w14:paraId="526F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9961" w:type="dxa"/>
            <w:gridSpan w:val="8"/>
            <w:vAlign w:val="center"/>
          </w:tcPr>
          <w:p w14:paraId="4C700858">
            <w:pPr>
              <w:spacing w:line="500" w:lineRule="exact"/>
              <w:rPr>
                <w:rFonts w:ascii="Times New Roman" w:hAnsi="Times New Roman" w:eastAsia="宋体" w:cs="Times New Roman"/>
                <w:sz w:val="24"/>
                <w:szCs w:val="20"/>
                <w:u w:val="single"/>
              </w:rPr>
            </w:pPr>
            <w:r>
              <w:rPr>
                <w:rFonts w:hint="eastAsia" w:ascii="Times New Roman" w:hAnsi="Times New Roman" w:eastAsia="宋体" w:cs="Times New Roman"/>
                <w:sz w:val="24"/>
                <w:szCs w:val="20"/>
              </w:rPr>
              <w:t>合计人民币（大写）：</w:t>
            </w:r>
          </w:p>
        </w:tc>
      </w:tr>
      <w:tr w14:paraId="0129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5" w:hRule="atLeast"/>
        </w:trPr>
        <w:tc>
          <w:tcPr>
            <w:tcW w:w="9961" w:type="dxa"/>
            <w:gridSpan w:val="8"/>
            <w:vAlign w:val="center"/>
          </w:tcPr>
          <w:p w14:paraId="2C7BBC3C">
            <w:pPr>
              <w:spacing w:line="500" w:lineRule="exact"/>
              <w:rPr>
                <w:rFonts w:ascii="宋体" w:hAnsi="宋体" w:eastAsia="宋体" w:cs="宋体"/>
                <w:sz w:val="24"/>
                <w:szCs w:val="24"/>
              </w:rPr>
            </w:pPr>
            <w:r>
              <w:rPr>
                <w:rFonts w:hint="eastAsia" w:ascii="宋体" w:hAnsi="宋体" w:eastAsia="宋体" w:cs="宋体"/>
                <w:sz w:val="24"/>
                <w:szCs w:val="24"/>
              </w:rPr>
              <w:t>一、质量要求和技术标准：供方提供的商品必须是全新的，完全符合国家有关技术标准，符合招标文件要求。供方的质量保证及售后服务承诺如下：</w:t>
            </w:r>
          </w:p>
          <w:p w14:paraId="7AE81B41">
            <w:pPr>
              <w:spacing w:line="500" w:lineRule="exact"/>
              <w:rPr>
                <w:rFonts w:hint="eastAsia" w:ascii="宋体" w:hAnsi="宋体" w:eastAsia="宋体" w:cs="宋体"/>
                <w:sz w:val="24"/>
                <w:szCs w:val="24"/>
              </w:rPr>
            </w:pPr>
            <w:r>
              <w:rPr>
                <w:rFonts w:hint="eastAsia" w:ascii="宋体" w:hAnsi="宋体" w:eastAsia="宋体" w:cs="宋体"/>
                <w:sz w:val="24"/>
                <w:szCs w:val="24"/>
              </w:rPr>
              <w:t>1.产品质量保证期</w:t>
            </w:r>
          </w:p>
          <w:p w14:paraId="327B68E9">
            <w:pPr>
              <w:spacing w:line="500" w:lineRule="exact"/>
              <w:rPr>
                <w:rFonts w:hint="eastAsia" w:ascii="Times New Roman" w:hAnsi="Times New Roman" w:eastAsia="宋体" w:cs="Times New Roman"/>
                <w:sz w:val="24"/>
                <w:szCs w:val="20"/>
              </w:rPr>
            </w:pPr>
            <w:r>
              <w:rPr>
                <w:rFonts w:hint="eastAsia" w:ascii="宋体" w:hAnsi="宋体" w:eastAsia="宋体" w:cs="宋体"/>
                <w:sz w:val="24"/>
                <w:szCs w:val="24"/>
              </w:rPr>
              <w:t>2.售后服务内容</w:t>
            </w:r>
          </w:p>
        </w:tc>
      </w:tr>
      <w:tr w14:paraId="2C1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9961" w:type="dxa"/>
            <w:gridSpan w:val="8"/>
          </w:tcPr>
          <w:p w14:paraId="538AB5C5">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二、随机备品、附件、工具数量及供应方法：按招标文件要求，配置清单见附件</w:t>
            </w:r>
          </w:p>
        </w:tc>
      </w:tr>
      <w:tr w14:paraId="4E13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1" w:type="dxa"/>
            <w:gridSpan w:val="8"/>
          </w:tcPr>
          <w:p w14:paraId="3E8BA7C0">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三、交提货时间及方式：合同签订后</w:t>
            </w:r>
            <w:r>
              <w:rPr>
                <w:rFonts w:hint="eastAsia" w:ascii="Times New Roman" w:hAnsi="Times New Roman" w:eastAsia="宋体" w:cs="Times New Roman"/>
                <w:sz w:val="24"/>
                <w:szCs w:val="24"/>
                <w:lang w:val="en-US" w:eastAsia="zh-CN"/>
              </w:rPr>
              <w:t>3个工作日</w:t>
            </w:r>
            <w:r>
              <w:rPr>
                <w:rFonts w:hint="eastAsia" w:ascii="Times New Roman" w:hAnsi="Times New Roman" w:eastAsia="宋体" w:cs="Times New Roman"/>
                <w:sz w:val="24"/>
                <w:szCs w:val="24"/>
              </w:rPr>
              <w:t>由乙方负责送达甲方指定地点</w:t>
            </w:r>
          </w:p>
        </w:tc>
      </w:tr>
      <w:tr w14:paraId="2165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1" w:type="dxa"/>
            <w:gridSpan w:val="8"/>
          </w:tcPr>
          <w:p w14:paraId="7E5FB9DF">
            <w:pPr>
              <w:adjustRightInd w:val="0"/>
              <w:spacing w:line="52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四、验收标准、方法：</w:t>
            </w:r>
          </w:p>
          <w:p w14:paraId="1A9DB16B">
            <w:pPr>
              <w:spacing w:line="500" w:lineRule="exact"/>
              <w:rPr>
                <w:rFonts w:ascii="宋体" w:hAnsi="宋体" w:eastAsia="宋体" w:cs="宋体"/>
                <w:sz w:val="24"/>
                <w:szCs w:val="24"/>
              </w:rPr>
            </w:pPr>
          </w:p>
        </w:tc>
      </w:tr>
      <w:tr w14:paraId="5DB5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961" w:type="dxa"/>
            <w:gridSpan w:val="8"/>
          </w:tcPr>
          <w:p w14:paraId="23256611">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五、付款方式：</w:t>
            </w:r>
          </w:p>
          <w:p w14:paraId="3DAE7631">
            <w:pPr>
              <w:adjustRightInd w:val="0"/>
              <w:spacing w:line="520" w:lineRule="exact"/>
              <w:ind w:firstLine="480" w:firstLineChars="200"/>
              <w:rPr>
                <w:rFonts w:ascii="Times New Roman" w:hAnsi="Times New Roman" w:eastAsia="宋体" w:cs="Times New Roman"/>
                <w:sz w:val="24"/>
                <w:szCs w:val="24"/>
              </w:rPr>
            </w:pPr>
          </w:p>
        </w:tc>
      </w:tr>
      <w:tr w14:paraId="0A1B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61" w:type="dxa"/>
            <w:gridSpan w:val="8"/>
          </w:tcPr>
          <w:p w14:paraId="7099CFFE">
            <w:pPr>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六、违约责任：</w:t>
            </w:r>
          </w:p>
          <w:p w14:paraId="0DA604BF">
            <w:pPr>
              <w:spacing w:line="380" w:lineRule="exact"/>
              <w:rPr>
                <w:rFonts w:ascii="宋体" w:hAnsi="宋体" w:eastAsia="宋体" w:cs="Times New Roman"/>
                <w:sz w:val="24"/>
                <w:szCs w:val="20"/>
              </w:rPr>
            </w:pPr>
            <w:r>
              <w:rPr>
                <w:rFonts w:hint="eastAsia" w:ascii="Times New Roman" w:hAnsi="Times New Roman" w:eastAsia="宋体" w:cs="Times New Roman"/>
                <w:sz w:val="24"/>
                <w:szCs w:val="24"/>
              </w:rPr>
              <w:t>1．按《政府采购法》、《询价文书》执行，或按双方约定。</w:t>
            </w:r>
          </w:p>
          <w:p w14:paraId="4BACE1E6">
            <w:pPr>
              <w:spacing w:line="500" w:lineRule="exact"/>
              <w:rPr>
                <w:rFonts w:ascii="Times New Roman" w:hAnsi="Times New Roman" w:eastAsia="宋体" w:cs="Times New Roman"/>
                <w:sz w:val="24"/>
                <w:szCs w:val="24"/>
              </w:rPr>
            </w:pPr>
            <w:r>
              <w:rPr>
                <w:rFonts w:hint="eastAsia" w:ascii="宋体" w:hAnsi="宋体" w:eastAsia="宋体" w:cs="Times New Roman"/>
                <w:sz w:val="24"/>
                <w:szCs w:val="20"/>
              </w:rPr>
              <w:t>2. 乙方逾期交货或甲方无正当理由拒收货，违约方应按合同金额的0.3%支付对方违约金；乙方超过10天仍不能交货的，甲方可单方面解除合同，或要求乙方承担违约责任，造成甲方损失的，由乙方负责赔偿，赔偿范围包括但不限于直接损失、逾期损失以及维权产生的相关费用。</w:t>
            </w:r>
          </w:p>
        </w:tc>
      </w:tr>
      <w:tr w14:paraId="56FD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961" w:type="dxa"/>
            <w:gridSpan w:val="8"/>
          </w:tcPr>
          <w:p w14:paraId="74179B49">
            <w:pPr>
              <w:numPr>
                <w:ilvl w:val="0"/>
                <w:numId w:val="4"/>
              </w:numPr>
              <w:spacing w:line="500" w:lineRule="exact"/>
              <w:rPr>
                <w:rFonts w:hint="default" w:ascii="宋体" w:hAnsi="宋体" w:eastAsia="宋体" w:cs="Times New Roman"/>
                <w:sz w:val="24"/>
                <w:szCs w:val="20"/>
                <w:lang w:val="en-US" w:eastAsia="zh-CN"/>
              </w:rPr>
            </w:pPr>
            <w:r>
              <w:rPr>
                <w:rFonts w:hint="eastAsia" w:ascii="Times New Roman" w:hAnsi="Times New Roman" w:eastAsia="宋体" w:cs="Times New Roman"/>
                <w:sz w:val="24"/>
                <w:szCs w:val="20"/>
              </w:rPr>
              <w:t>其他约定事项：</w:t>
            </w:r>
          </w:p>
          <w:p w14:paraId="114C2AF4">
            <w:pPr>
              <w:spacing w:line="500" w:lineRule="exact"/>
              <w:rPr>
                <w:rFonts w:ascii="宋体" w:hAnsi="宋体" w:eastAsia="宋体" w:cs="Times New Roman"/>
                <w:sz w:val="24"/>
                <w:szCs w:val="20"/>
              </w:rPr>
            </w:pP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.询价文</w:t>
            </w:r>
            <w:r>
              <w:rPr>
                <w:rFonts w:hint="eastAsia" w:ascii="宋体" w:hAnsi="宋体" w:cs="Times New Roman"/>
                <w:sz w:val="24"/>
                <w:szCs w:val="20"/>
                <w:lang w:val="en-US" w:eastAsia="zh-CN"/>
              </w:rPr>
              <w:t>件</w:t>
            </w:r>
            <w:r>
              <w:rPr>
                <w:rFonts w:hint="eastAsia" w:ascii="宋体" w:hAnsi="宋体" w:eastAsia="宋体" w:cs="Times New Roman"/>
                <w:sz w:val="24"/>
                <w:szCs w:val="20"/>
              </w:rPr>
              <w:t>及其补遗书、</w:t>
            </w:r>
            <w:r>
              <w:rPr>
                <w:rFonts w:hint="eastAsia" w:ascii="宋体" w:hAnsi="宋体" w:cs="Times New Roman"/>
                <w:sz w:val="24"/>
                <w:szCs w:val="20"/>
                <w:lang w:val="en-US" w:eastAsia="zh-CN"/>
              </w:rPr>
              <w:t>投标</w:t>
            </w:r>
            <w:r>
              <w:rPr>
                <w:rFonts w:hint="eastAsia" w:ascii="宋体" w:hAnsi="宋体" w:eastAsia="宋体" w:cs="Times New Roman"/>
                <w:sz w:val="24"/>
                <w:szCs w:val="20"/>
              </w:rPr>
              <w:t>文件和承诺是本合同不可分割的部分。</w:t>
            </w:r>
          </w:p>
          <w:p w14:paraId="0F3F5268">
            <w:pPr>
              <w:spacing w:line="500" w:lineRule="exact"/>
              <w:rPr>
                <w:rFonts w:ascii="宋体" w:hAnsi="宋体" w:eastAsia="宋体" w:cs="Times New Roman"/>
                <w:sz w:val="24"/>
                <w:szCs w:val="20"/>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.本合同如发生争议可申请询价采购所在地仲裁或提请诉讼。</w:t>
            </w:r>
          </w:p>
          <w:p w14:paraId="143EB433">
            <w:pPr>
              <w:spacing w:line="500" w:lineRule="exact"/>
              <w:rPr>
                <w:rFonts w:ascii="宋体" w:hAnsi="宋体" w:eastAsia="宋体" w:cs="Times New Roman"/>
                <w:sz w:val="24"/>
                <w:szCs w:val="20"/>
              </w:rPr>
            </w:pPr>
            <w:r>
              <w:rPr>
                <w:rFonts w:hint="eastAsia" w:ascii="宋体" w:hAnsi="宋体" w:eastAsia="宋体" w:cs="Times New Roman"/>
                <w:sz w:val="24"/>
                <w:szCs w:val="20"/>
                <w:lang w:val="en-US" w:eastAsia="zh-CN"/>
              </w:rPr>
              <w:t>3</w:t>
            </w:r>
            <w:r>
              <w:rPr>
                <w:rFonts w:hint="eastAsia" w:ascii="宋体" w:hAnsi="宋体" w:eastAsia="宋体" w:cs="Times New Roman"/>
                <w:sz w:val="24"/>
                <w:szCs w:val="20"/>
              </w:rPr>
              <w:t>.本合同一式五份，甲方四份，乙方一份，均具同等法律效力。</w:t>
            </w:r>
          </w:p>
          <w:p w14:paraId="6ACF09BE">
            <w:pPr>
              <w:spacing w:line="500" w:lineRule="exact"/>
              <w:rPr>
                <w:rFonts w:ascii="Times New Roman" w:hAnsi="Times New Roman" w:eastAsia="宋体" w:cs="Times New Roman"/>
                <w:sz w:val="24"/>
                <w:szCs w:val="20"/>
              </w:rPr>
            </w:pPr>
            <w:r>
              <w:rPr>
                <w:rFonts w:hint="eastAsia" w:ascii="宋体" w:hAnsi="宋体" w:eastAsia="宋体" w:cs="Times New Roman"/>
                <w:sz w:val="24"/>
                <w:szCs w:val="20"/>
                <w:lang w:val="en-US" w:eastAsia="zh-CN"/>
              </w:rPr>
              <w:t>4</w:t>
            </w:r>
            <w:r>
              <w:rPr>
                <w:rFonts w:hint="eastAsia" w:ascii="宋体" w:hAnsi="宋体" w:eastAsia="宋体" w:cs="Times New Roman"/>
                <w:sz w:val="24"/>
                <w:szCs w:val="20"/>
              </w:rPr>
              <w:t>.</w:t>
            </w:r>
            <w:r>
              <w:rPr>
                <w:rFonts w:hint="eastAsia" w:ascii="Times New Roman" w:hAnsi="Times New Roman" w:eastAsia="宋体" w:cs="Times New Roman"/>
                <w:sz w:val="24"/>
                <w:szCs w:val="20"/>
              </w:rPr>
              <w:t>其他：</w:t>
            </w:r>
          </w:p>
        </w:tc>
      </w:tr>
      <w:tr w14:paraId="05B3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dxa"/>
            <w:gridSpan w:val="5"/>
          </w:tcPr>
          <w:p w14:paraId="655A65D3">
            <w:pPr>
              <w:spacing w:line="240" w:lineRule="atLeast"/>
              <w:ind w:left="600" w:hanging="600" w:hangingChars="250"/>
              <w:rPr>
                <w:rFonts w:cs="Times New Roman" w:asciiTheme="minorEastAsia" w:hAnsiTheme="minorEastAsia"/>
                <w:sz w:val="24"/>
                <w:szCs w:val="24"/>
              </w:rPr>
            </w:pPr>
          </w:p>
          <w:p w14:paraId="0BF77224">
            <w:pPr>
              <w:snapToGrid w:val="0"/>
              <w:spacing w:line="360" w:lineRule="auto"/>
              <w:rPr>
                <w:rFonts w:cs="Times New Roman" w:asciiTheme="minorEastAsia" w:hAnsiTheme="minorEastAsia"/>
                <w:sz w:val="24"/>
                <w:szCs w:val="24"/>
              </w:rPr>
            </w:pPr>
            <w:r>
              <w:rPr>
                <w:rFonts w:hint="eastAsia" w:cs="Times New Roman" w:asciiTheme="minorEastAsia" w:hAnsiTheme="minorEastAsia"/>
                <w:sz w:val="24"/>
                <w:szCs w:val="24"/>
              </w:rPr>
              <w:t>需方</w:t>
            </w:r>
            <w:r>
              <w:rPr>
                <w:rFonts w:hint="eastAsia" w:ascii="宋体" w:hAnsi="宋体" w:eastAsia="宋体" w:cs="Times New Roman"/>
                <w:sz w:val="24"/>
                <w:szCs w:val="20"/>
              </w:rPr>
              <w:t>：</w:t>
            </w:r>
            <w:r>
              <w:rPr>
                <w:rFonts w:hint="eastAsia" w:ascii="宋体" w:hAnsi="宋体" w:cs="Times New Roman"/>
                <w:sz w:val="24"/>
                <w:szCs w:val="20"/>
                <w:lang w:eastAsia="zh-CN"/>
              </w:rPr>
              <w:t>重庆市</w:t>
            </w:r>
            <w:r>
              <w:rPr>
                <w:rFonts w:hint="eastAsia" w:ascii="宋体" w:hAnsi="宋体" w:eastAsia="宋体" w:cs="Times New Roman"/>
                <w:sz w:val="24"/>
                <w:szCs w:val="20"/>
                <w:lang w:eastAsia="zh-CN"/>
              </w:rPr>
              <w:t>巴南区南泉街道社区卫生服务中心</w:t>
            </w:r>
          </w:p>
          <w:p w14:paraId="16CAD329">
            <w:pPr>
              <w:spacing w:line="240" w:lineRule="atLeast"/>
              <w:rPr>
                <w:rFonts w:cs="Times New Roman" w:asciiTheme="minorEastAsia" w:hAnsiTheme="minorEastAsia"/>
                <w:sz w:val="24"/>
                <w:szCs w:val="24"/>
              </w:rPr>
            </w:pPr>
          </w:p>
          <w:p w14:paraId="572B27D0">
            <w:pPr>
              <w:spacing w:line="240" w:lineRule="atLeast"/>
              <w:ind w:left="600" w:hanging="600" w:hangingChars="250"/>
              <w:rPr>
                <w:rFonts w:cs="Times New Roman" w:asciiTheme="minorEastAsia" w:hAnsiTheme="minorEastAsia"/>
                <w:sz w:val="24"/>
                <w:szCs w:val="24"/>
              </w:rPr>
            </w:pPr>
            <w:r>
              <w:rPr>
                <w:rFonts w:hint="eastAsia" w:cs="Times New Roman" w:asciiTheme="minorEastAsia" w:hAnsiTheme="minorEastAsia"/>
                <w:sz w:val="24"/>
                <w:szCs w:val="24"/>
              </w:rPr>
              <w:t>地址：</w:t>
            </w:r>
            <w:r>
              <w:rPr>
                <w:rFonts w:hint="eastAsia" w:cs="Times New Roman" w:asciiTheme="minorEastAsia" w:hAnsiTheme="minorEastAsia"/>
                <w:sz w:val="24"/>
                <w:szCs w:val="24"/>
                <w:lang w:eastAsia="zh-CN"/>
              </w:rPr>
              <w:t>重庆市</w:t>
            </w:r>
            <w:r>
              <w:rPr>
                <w:rFonts w:hint="eastAsia" w:ascii="宋体" w:hAnsi="宋体" w:eastAsia="宋体" w:cs="Times New Roman"/>
                <w:sz w:val="24"/>
                <w:szCs w:val="20"/>
                <w:lang w:eastAsia="zh-CN"/>
              </w:rPr>
              <w:t>巴南区南泉街道和平村梁家边社</w:t>
            </w:r>
            <w:r>
              <w:rPr>
                <w:rFonts w:hint="eastAsia" w:ascii="宋体" w:hAnsi="宋体" w:eastAsia="宋体" w:cs="Times New Roman"/>
                <w:sz w:val="24"/>
                <w:szCs w:val="20"/>
                <w:lang w:val="en-US" w:eastAsia="zh-CN"/>
              </w:rPr>
              <w:t>1号</w:t>
            </w:r>
          </w:p>
          <w:p w14:paraId="2DB86554">
            <w:pPr>
              <w:spacing w:line="240" w:lineRule="atLeast"/>
              <w:rPr>
                <w:rFonts w:cs="Times New Roman" w:asciiTheme="minorEastAsia" w:hAnsiTheme="minorEastAsia"/>
                <w:sz w:val="24"/>
                <w:szCs w:val="24"/>
              </w:rPr>
            </w:pPr>
          </w:p>
          <w:p w14:paraId="5649D1F6">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联系电话：023-</w:t>
            </w:r>
            <w:r>
              <w:rPr>
                <w:rFonts w:hint="eastAsia" w:ascii="宋体" w:hAnsi="宋体" w:eastAsia="宋体" w:cs="Times New Roman"/>
                <w:sz w:val="24"/>
                <w:szCs w:val="20"/>
                <w:lang w:val="en-US" w:eastAsia="zh-CN"/>
              </w:rPr>
              <w:t>66433789</w:t>
            </w:r>
          </w:p>
          <w:p w14:paraId="69F96945">
            <w:pPr>
              <w:spacing w:line="500" w:lineRule="exact"/>
              <w:rPr>
                <w:rFonts w:cs="Times New Roman" w:asciiTheme="minorEastAsia" w:hAnsiTheme="minorEastAsia"/>
                <w:sz w:val="24"/>
                <w:szCs w:val="24"/>
              </w:rPr>
            </w:pPr>
          </w:p>
          <w:p w14:paraId="5181D7B8">
            <w:pPr>
              <w:spacing w:line="500" w:lineRule="exact"/>
              <w:rPr>
                <w:rFonts w:cs="Times New Roman" w:asciiTheme="minorEastAsia" w:hAnsiTheme="minorEastAsia"/>
                <w:sz w:val="24"/>
                <w:szCs w:val="20"/>
              </w:rPr>
            </w:pPr>
            <w:r>
              <w:rPr>
                <w:rFonts w:hint="eastAsia" w:cs="Times New Roman" w:asciiTheme="minorEastAsia" w:hAnsiTheme="minorEastAsia"/>
                <w:sz w:val="24"/>
                <w:szCs w:val="24"/>
              </w:rPr>
              <w:t>法定代表：</w:t>
            </w:r>
          </w:p>
        </w:tc>
        <w:tc>
          <w:tcPr>
            <w:tcW w:w="4961" w:type="dxa"/>
            <w:gridSpan w:val="3"/>
          </w:tcPr>
          <w:p w14:paraId="34C08DDC">
            <w:pPr>
              <w:spacing w:line="240" w:lineRule="atLeast"/>
              <w:rPr>
                <w:rFonts w:cs="Times New Roman" w:asciiTheme="minorEastAsia" w:hAnsiTheme="minorEastAsia"/>
                <w:sz w:val="24"/>
                <w:szCs w:val="24"/>
              </w:rPr>
            </w:pPr>
          </w:p>
          <w:p w14:paraId="0485ABE2">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供方：</w:t>
            </w:r>
          </w:p>
          <w:p w14:paraId="1BE452DF">
            <w:pPr>
              <w:spacing w:line="240" w:lineRule="atLeast"/>
              <w:rPr>
                <w:rFonts w:cs="Times New Roman" w:asciiTheme="minorEastAsia" w:hAnsiTheme="minorEastAsia"/>
                <w:sz w:val="24"/>
                <w:szCs w:val="24"/>
              </w:rPr>
            </w:pPr>
          </w:p>
          <w:p w14:paraId="4B4D8B4C">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地址：</w:t>
            </w:r>
          </w:p>
          <w:p w14:paraId="57E60F92">
            <w:pPr>
              <w:spacing w:line="240" w:lineRule="atLeast"/>
              <w:rPr>
                <w:rFonts w:cs="Times New Roman" w:asciiTheme="minorEastAsia" w:hAnsiTheme="minorEastAsia"/>
                <w:sz w:val="24"/>
                <w:szCs w:val="24"/>
              </w:rPr>
            </w:pPr>
          </w:p>
          <w:p w14:paraId="0D802289">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电话：</w:t>
            </w:r>
          </w:p>
          <w:p w14:paraId="5BB39DA9">
            <w:pPr>
              <w:spacing w:line="240" w:lineRule="atLeast"/>
              <w:rPr>
                <w:rFonts w:cs="Times New Roman" w:asciiTheme="minorEastAsia" w:hAnsiTheme="minorEastAsia"/>
                <w:sz w:val="24"/>
                <w:szCs w:val="24"/>
              </w:rPr>
            </w:pPr>
          </w:p>
          <w:p w14:paraId="1634F4E6">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传真：</w:t>
            </w:r>
          </w:p>
          <w:p w14:paraId="3404BC97">
            <w:pPr>
              <w:spacing w:line="240" w:lineRule="atLeast"/>
              <w:rPr>
                <w:rFonts w:cs="Times New Roman" w:asciiTheme="minorEastAsia" w:hAnsiTheme="minorEastAsia"/>
                <w:sz w:val="24"/>
                <w:szCs w:val="24"/>
              </w:rPr>
            </w:pPr>
          </w:p>
          <w:p w14:paraId="2E92AC1F">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开户银行：</w:t>
            </w:r>
          </w:p>
          <w:p w14:paraId="617A3DC1">
            <w:pPr>
              <w:spacing w:line="240" w:lineRule="atLeast"/>
              <w:rPr>
                <w:rFonts w:cs="Times New Roman" w:asciiTheme="minorEastAsia" w:hAnsiTheme="minorEastAsia"/>
                <w:sz w:val="24"/>
                <w:szCs w:val="24"/>
              </w:rPr>
            </w:pPr>
          </w:p>
          <w:p w14:paraId="2B48814F">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账号：</w:t>
            </w:r>
          </w:p>
          <w:p w14:paraId="67F65A88">
            <w:pPr>
              <w:spacing w:line="240" w:lineRule="atLeast"/>
              <w:rPr>
                <w:rFonts w:cs="Times New Roman" w:asciiTheme="minorEastAsia" w:hAnsiTheme="minorEastAsia"/>
                <w:sz w:val="24"/>
                <w:szCs w:val="24"/>
              </w:rPr>
            </w:pPr>
          </w:p>
          <w:p w14:paraId="7374BD86">
            <w:pPr>
              <w:spacing w:line="240" w:lineRule="atLeast"/>
              <w:rPr>
                <w:rFonts w:cs="Times New Roman" w:asciiTheme="minorEastAsia" w:hAnsiTheme="minorEastAsia"/>
                <w:sz w:val="24"/>
                <w:szCs w:val="24"/>
              </w:rPr>
            </w:pPr>
            <w:r>
              <w:rPr>
                <w:rFonts w:hint="eastAsia" w:cs="Times New Roman" w:asciiTheme="minorEastAsia" w:hAnsiTheme="minorEastAsia"/>
                <w:sz w:val="24"/>
                <w:szCs w:val="24"/>
              </w:rPr>
              <w:t>授权代表：</w:t>
            </w:r>
          </w:p>
          <w:p w14:paraId="2946E341">
            <w:pPr>
              <w:spacing w:line="240" w:lineRule="atLeast"/>
              <w:rPr>
                <w:rFonts w:cs="Times New Roman" w:asciiTheme="minorEastAsia" w:hAnsiTheme="minorEastAsia"/>
                <w:sz w:val="24"/>
                <w:szCs w:val="24"/>
              </w:rPr>
            </w:pPr>
          </w:p>
          <w:p w14:paraId="33FC2FAC">
            <w:pPr>
              <w:spacing w:line="500" w:lineRule="exact"/>
              <w:rPr>
                <w:rFonts w:cs="Times New Roman" w:asciiTheme="minorEastAsia" w:hAnsiTheme="minorEastAsia"/>
                <w:sz w:val="28"/>
                <w:szCs w:val="20"/>
              </w:rPr>
            </w:pPr>
            <w:r>
              <w:rPr>
                <w:rFonts w:hint="eastAsia" w:cs="Times New Roman" w:asciiTheme="minorEastAsia" w:hAnsiTheme="minorEastAsia"/>
                <w:sz w:val="24"/>
                <w:szCs w:val="24"/>
              </w:rPr>
              <w:t>（本栏请用计算机打印以便于准确付款）</w:t>
            </w:r>
          </w:p>
        </w:tc>
      </w:tr>
      <w:tr w14:paraId="398B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961" w:type="dxa"/>
            <w:gridSpan w:val="8"/>
          </w:tcPr>
          <w:p w14:paraId="610F38A2">
            <w:pPr>
              <w:spacing w:line="500" w:lineRule="exact"/>
              <w:rPr>
                <w:rFonts w:ascii="Times New Roman" w:hAnsi="Times New Roman" w:eastAsia="宋体" w:cs="Times New Roman"/>
                <w:sz w:val="24"/>
                <w:szCs w:val="20"/>
              </w:rPr>
            </w:pPr>
            <w:r>
              <w:rPr>
                <w:rFonts w:hint="eastAsia" w:ascii="Times New Roman" w:hAnsi="Times New Roman" w:eastAsia="宋体" w:cs="Times New Roman"/>
                <w:sz w:val="24"/>
                <w:szCs w:val="20"/>
              </w:rPr>
              <w:t>备注：</w:t>
            </w:r>
          </w:p>
          <w:p w14:paraId="3A263FA6">
            <w:pPr>
              <w:spacing w:line="500" w:lineRule="exact"/>
              <w:rPr>
                <w:rFonts w:ascii="Times New Roman" w:hAnsi="Times New Roman" w:eastAsia="宋体" w:cs="Times New Roman"/>
                <w:sz w:val="24"/>
                <w:szCs w:val="20"/>
              </w:rPr>
            </w:pPr>
          </w:p>
        </w:tc>
      </w:tr>
    </w:tbl>
    <w:p w14:paraId="25AE1140">
      <w:pPr>
        <w:spacing w:line="500" w:lineRule="exact"/>
      </w:pPr>
      <w:r>
        <w:rPr>
          <w:rFonts w:hint="eastAsia" w:cs="Times New Roman" w:asciiTheme="minorEastAsia" w:hAnsiTheme="minorEastAsia"/>
          <w:sz w:val="24"/>
          <w:szCs w:val="24"/>
        </w:rPr>
        <w:t>签约时间：    年   月   日</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签约地点：重庆市巴南区</w:t>
      </w:r>
      <w:r>
        <w:rPr>
          <w:rFonts w:hint="eastAsia" w:ascii="宋体" w:hAnsi="宋体" w:eastAsia="宋体" w:cs="Times New Roman"/>
          <w:sz w:val="24"/>
          <w:szCs w:val="20"/>
          <w:lang w:eastAsia="zh-CN"/>
        </w:rPr>
        <w:t>南泉街道社区卫生服务</w:t>
      </w:r>
      <w:r>
        <w:rPr>
          <w:rFonts w:hint="eastAsia" w:ascii="宋体" w:hAnsi="宋体" w:cs="Times New Roman"/>
          <w:sz w:val="24"/>
          <w:szCs w:val="20"/>
          <w:lang w:eastAsia="zh-CN"/>
        </w:rPr>
        <w:t>中</w:t>
      </w:r>
      <w:r>
        <w:rPr>
          <w:rFonts w:hint="eastAsia" w:ascii="宋体" w:hAnsi="宋体" w:eastAsia="宋体" w:cs="Times New Roman"/>
          <w:sz w:val="24"/>
          <w:szCs w:val="20"/>
          <w:lang w:eastAsia="zh-CN"/>
        </w:rPr>
        <w:t>心</w:t>
      </w:r>
    </w:p>
    <w:p w14:paraId="4E652C0F">
      <w:pPr>
        <w:rPr>
          <w:rFonts w:ascii="仿宋" w:hAnsi="仿宋" w:eastAsia="仿宋" w:cs="仿宋"/>
          <w:sz w:val="24"/>
        </w:rPr>
      </w:pPr>
    </w:p>
    <w:p w14:paraId="52B888E0">
      <w:pPr>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方正仿宋_GBK" w:hAnsi="方正仿宋_GBK" w:eastAsia="方正仿宋_GBK" w:cs="方正仿宋_GBK"/>
          <w:sz w:val="32"/>
          <w:szCs w:val="32"/>
        </w:rPr>
        <w:br w:type="page"/>
      </w:r>
      <w:r>
        <w:rPr>
          <w:rFonts w:hint="eastAsia" w:ascii="方正小标宋_GBK" w:hAnsi="方正小标宋_GBK" w:eastAsia="方正小标宋_GBK" w:cs="方正小标宋_GBK"/>
          <w:color w:val="000000"/>
          <w:kern w:val="0"/>
          <w:sz w:val="44"/>
          <w:szCs w:val="44"/>
        </w:rPr>
        <w:t>廉洁协议</w:t>
      </w:r>
    </w:p>
    <w:p w14:paraId="063A18FC">
      <w:pPr>
        <w:spacing w:line="560" w:lineRule="exact"/>
        <w:jc w:val="left"/>
        <w:rPr>
          <w:rFonts w:hint="eastAsia" w:ascii="方正仿宋_GBK" w:hAnsi="方正仿宋_GBK" w:eastAsia="方正仿宋_GBK" w:cs="方正仿宋_GBK"/>
          <w:color w:val="000000"/>
          <w:kern w:val="0"/>
          <w:sz w:val="32"/>
          <w:szCs w:val="32"/>
        </w:rPr>
      </w:pPr>
    </w:p>
    <w:p w14:paraId="35D9C8C3">
      <w:pPr>
        <w:spacing w:line="560" w:lineRule="exac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甲方：</w:t>
      </w:r>
      <w:r>
        <w:rPr>
          <w:rFonts w:hint="eastAsia" w:ascii="方正仿宋_GBK" w:hAnsi="方正仿宋_GBK" w:eastAsia="方正仿宋_GBK" w:cs="方正仿宋_GBK"/>
          <w:color w:val="000000"/>
          <w:kern w:val="0"/>
          <w:sz w:val="32"/>
          <w:szCs w:val="32"/>
          <w:lang w:eastAsia="zh-CN"/>
        </w:rPr>
        <w:t>重庆市巴南区南泉街道社区卫生服务中心</w:t>
      </w:r>
      <w:r>
        <w:rPr>
          <w:rFonts w:hint="eastAsia" w:ascii="方正仿宋_GBK" w:hAnsi="方正仿宋_GBK" w:eastAsia="方正仿宋_GBK" w:cs="方正仿宋_GBK"/>
          <w:color w:val="000000"/>
          <w:kern w:val="0"/>
          <w:sz w:val="32"/>
          <w:szCs w:val="32"/>
        </w:rPr>
        <w:t xml:space="preserve"> </w:t>
      </w:r>
    </w:p>
    <w:p w14:paraId="24D4D1DA">
      <w:pPr>
        <w:spacing w:line="560" w:lineRule="exac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乙方：</w:t>
      </w:r>
    </w:p>
    <w:p w14:paraId="039C14A0">
      <w:pPr>
        <w:spacing w:line="560" w:lineRule="exact"/>
        <w:ind w:firstLine="320" w:firstLineChars="1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为确保甲乙双方交易全程的诚信、阳光，营造廉洁公正、透明健康的供需关系，维护公平、公正的交易环境，防止商业贿赂等不正当行为的发生，经双方协商一致，特订立此协议，双方共同遵守。</w:t>
      </w:r>
    </w:p>
    <w:p w14:paraId="4AD44C52">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一、双方在合同的洽谈、签订、履行等活动中，或在其他业务往来，确保各方的经营管理活动、商务行为与交往均守法、合规、诚信、廉洁，不欺诈，不发生贿赂等不正当利益的输送。</w:t>
      </w:r>
    </w:p>
    <w:p w14:paraId="36E54D28">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双方应当在廉洁诚信上宣导、教育好其职员遵守本协议及相关要求，使其操持良好的职业操守，严格规范其职务行为，不向对方及其职员收受、索取任何不正当利益，不向对方给付或承诺给付任何不正当利益。</w:t>
      </w:r>
    </w:p>
    <w:p w14:paraId="0F321809">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在双方的商务接洽、合同关系、交易过程中，乙方应当通过正常途径开展相关业务，不得为谋求交易机会、竞争优势、合同利益、商业秘密或其他合作利益，向甲方人员给予或承诺给予任何不正当利益。包括手续费、好处费、感谢费、辛苦费、有价证券、酬金、回扣、红包、礼金、礼品、物品、宴请、健身和代为报销、支付其他贿赂等。不得向甲方工作人员以明显高于或者低于市场价格的方式进行财产转让、资助甲方工作人员旅游、帮助甲方工作人员出版刊物等其它不正当方式输送非法利益。</w:t>
      </w:r>
    </w:p>
    <w:p w14:paraId="5A1E48E3">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四、乙方不得聘用或承诺聘用甲方人员或其推荐的其他特定关系人到乙方工作，但该员工正常离职且本协议解除或终止满一年的除外。</w:t>
      </w:r>
    </w:p>
    <w:p w14:paraId="547B4439">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五、甲方人员不得有索贿、受贿、介绍贿赂或其他不正当利益的交行为。甲方人员向乙方索贿、变相索贿或介绍贿赂的，乙方应当立即向甲方</w:t>
      </w:r>
      <w:r>
        <w:rPr>
          <w:rFonts w:hint="eastAsia" w:ascii="方正仿宋_GBK" w:hAnsi="方正仿宋_GBK" w:eastAsia="方正仿宋_GBK" w:cs="方正仿宋_GBK"/>
          <w:color w:val="000000"/>
          <w:kern w:val="0"/>
          <w:sz w:val="32"/>
          <w:szCs w:val="32"/>
          <w:lang w:eastAsia="zh-CN"/>
        </w:rPr>
        <w:t>监督审计科</w:t>
      </w:r>
      <w:r>
        <w:rPr>
          <w:rFonts w:hint="eastAsia" w:ascii="方正仿宋_GBK" w:hAnsi="方正仿宋_GBK" w:eastAsia="方正仿宋_GBK" w:cs="方正仿宋_GBK"/>
          <w:color w:val="000000"/>
          <w:kern w:val="0"/>
          <w:sz w:val="32"/>
          <w:szCs w:val="32"/>
        </w:rPr>
        <w:t>检举、揭发。</w:t>
      </w:r>
    </w:p>
    <w:p w14:paraId="284D6D86">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六、双方资金往来必须通过对公账户进行，不得向对公账户以外的任何个人账户支付，否则直接认定为贿赂。</w:t>
      </w:r>
    </w:p>
    <w:p w14:paraId="5211783F">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七、乙方违反本协议时，甲方有权随时解除双方订立的合同，对尚未结算的货款有权暂停支付。因乙方贿赂、舞弊等违法违约行为，造成甲方经济损失或被第三方追诉的，乙方还应当承担甲方的全部经济损失。</w:t>
      </w:r>
    </w:p>
    <w:p w14:paraId="68571961">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甲乙双方对商业贿赂实行“零容忍”，只要有违反本协议的具体行为发生，不论数额的大小，不论次数的多少，不论不正当利益是否兑现，不论公司是否发生损害，均是违反本协议的商业贿赂行为，按相关规定处理。</w:t>
      </w:r>
    </w:p>
    <w:p w14:paraId="14D5AA49">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九、发生商业贿赂等不正当利益交易时，甲方接受任何知情人员的举报、投诉和揭发。乙方若积极配合甲方调查，可减轻乙方所承担的责任。</w:t>
      </w:r>
    </w:p>
    <w:p w14:paraId="32C87B7F">
      <w:pPr>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sz w:val="32"/>
          <w:szCs w:val="32"/>
        </w:rPr>
        <w:t>（以下无正文，为签署栏）</w:t>
      </w:r>
    </w:p>
    <w:p w14:paraId="747B8E01">
      <w:pPr>
        <w:spacing w:line="560" w:lineRule="exact"/>
        <w:ind w:firstLine="645"/>
        <w:rPr>
          <w:rFonts w:hint="eastAsia" w:ascii="方正仿宋_GBK" w:hAnsi="方正仿宋_GBK" w:eastAsia="方正仿宋_GBK" w:cs="方正仿宋_GBK"/>
          <w:sz w:val="32"/>
          <w:szCs w:val="32"/>
        </w:rPr>
      </w:pPr>
    </w:p>
    <w:p w14:paraId="0935A4B3">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 </w:t>
      </w:r>
      <w:r>
        <w:rPr>
          <w:rFonts w:hint="eastAsia" w:ascii="方正仿宋_GBK" w:hAnsi="方正仿宋_GBK" w:eastAsia="方正仿宋_GBK" w:cs="方正仿宋_GBK"/>
          <w:sz w:val="32"/>
          <w:szCs w:val="32"/>
          <w:lang w:eastAsia="zh-CN"/>
        </w:rPr>
        <w:t>重庆市巴南区南泉街道社区卫生服务中心</w:t>
      </w:r>
      <w:r>
        <w:rPr>
          <w:rFonts w:hint="eastAsia" w:ascii="方正仿宋_GBK" w:hAnsi="方正仿宋_GBK" w:eastAsia="方正仿宋_GBK" w:cs="方正仿宋_GBK"/>
          <w:sz w:val="32"/>
          <w:szCs w:val="32"/>
        </w:rPr>
        <w:t xml:space="preserve">        乙方：</w:t>
      </w:r>
    </w:p>
    <w:p w14:paraId="453093B8">
      <w:pPr>
        <w:spacing w:line="56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27B6B387">
      <w:pPr>
        <w:spacing w:line="560" w:lineRule="exact"/>
        <w:ind w:firstLine="320" w:firstLineChars="100"/>
        <w:rPr>
          <w:rFonts w:hint="eastAsia" w:ascii="方正仿宋_GBK" w:hAnsi="方正仿宋_GBK" w:eastAsia="方正仿宋_GBK" w:cs="方正仿宋_GBK"/>
          <w:sz w:val="32"/>
          <w:szCs w:val="32"/>
        </w:rPr>
      </w:pPr>
    </w:p>
    <w:p w14:paraId="394670D2">
      <w:pPr>
        <w:spacing w:line="560" w:lineRule="exact"/>
        <w:ind w:firstLine="320" w:firstLineChars="100"/>
        <w:rPr>
          <w:rFonts w:ascii="方正仿宋_GBK" w:hAnsi="方正仿宋_GBK" w:eastAsia="方正仿宋_GBK" w:cs="方正仿宋_GBK"/>
          <w:sz w:val="32"/>
          <w:szCs w:val="32"/>
        </w:rPr>
        <w:sectPr>
          <w:footerReference r:id="rId3" w:type="default"/>
          <w:pgSz w:w="11906" w:h="16838"/>
          <w:pgMar w:top="1418" w:right="1531" w:bottom="1418" w:left="1531" w:header="851" w:footer="992" w:gutter="0"/>
          <w:pgNumType w:fmt="decimal" w:start="1"/>
          <w:cols w:space="720" w:num="1"/>
          <w:docGrid w:linePitch="312" w:charSpace="0"/>
        </w:sectPr>
      </w:pPr>
      <w:r>
        <w:rPr>
          <w:rFonts w:hint="eastAsia" w:ascii="方正仿宋_GBK" w:hAnsi="方正仿宋_GBK" w:eastAsia="方正仿宋_GBK" w:cs="方正仿宋_GBK"/>
          <w:sz w:val="32"/>
          <w:szCs w:val="32"/>
        </w:rPr>
        <w:t>年       月      日            年       月      日</w:t>
      </w:r>
    </w:p>
    <w:p w14:paraId="6084A13B">
      <w:pPr>
        <w:rPr>
          <w:rFonts w:hint="eastAsia" w:ascii="方正仿宋_GBK" w:hAnsi="方正仿宋_GBK" w:eastAsia="方正仿宋_GBK" w:cs="方正仿宋_GBK"/>
          <w:sz w:val="32"/>
          <w:szCs w:val="32"/>
        </w:rPr>
      </w:pPr>
    </w:p>
    <w:p w14:paraId="00BFA346">
      <w:pPr>
        <w:pStyle w:val="2"/>
      </w:pPr>
    </w:p>
    <w:p w14:paraId="23866B7D">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附件4：</w:t>
      </w:r>
      <w:bookmarkEnd w:id="2"/>
      <w:r>
        <w:rPr>
          <w:rFonts w:hint="eastAsia" w:ascii="方正仿宋_GBK" w:hAnsi="方正仿宋_GBK" w:eastAsia="方正仿宋_GBK" w:cs="方正仿宋_GBK"/>
          <w:sz w:val="32"/>
          <w:szCs w:val="32"/>
        </w:rPr>
        <w:t xml:space="preserve">          </w:t>
      </w:r>
    </w:p>
    <w:p w14:paraId="01E0478B">
      <w:pPr>
        <w:keepNext/>
        <w:widowControl w:val="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重庆市巴南区南泉街道社区卫生服务中心</w:t>
      </w:r>
      <w:r>
        <w:rPr>
          <w:rFonts w:hint="eastAsia" w:ascii="方正仿宋_GBK" w:hAnsi="方正仿宋_GBK" w:eastAsia="方正仿宋_GBK" w:cs="方正仿宋_GBK"/>
          <w:sz w:val="32"/>
          <w:szCs w:val="32"/>
        </w:rPr>
        <w:t>议价报名表</w:t>
      </w:r>
    </w:p>
    <w:tbl>
      <w:tblPr>
        <w:tblStyle w:val="1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941"/>
        <w:gridCol w:w="1431"/>
        <w:gridCol w:w="1449"/>
        <w:gridCol w:w="2867"/>
      </w:tblGrid>
      <w:tr w14:paraId="22F7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82" w:type="dxa"/>
            <w:gridSpan w:val="2"/>
            <w:noWrap w:val="0"/>
            <w:vAlign w:val="center"/>
          </w:tcPr>
          <w:p w14:paraId="3CF6F60E">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报名单位（加盖公章）</w:t>
            </w:r>
          </w:p>
        </w:tc>
        <w:tc>
          <w:tcPr>
            <w:tcW w:w="5965" w:type="dxa"/>
            <w:gridSpan w:val="3"/>
            <w:noWrap w:val="0"/>
            <w:vAlign w:val="top"/>
          </w:tcPr>
          <w:p w14:paraId="0D308148">
            <w:pPr>
              <w:widowControl/>
              <w:spacing w:line="540" w:lineRule="exact"/>
              <w:rPr>
                <w:rFonts w:hint="eastAsia" w:ascii="仿宋" w:hAnsi="仿宋" w:eastAsia="仿宋"/>
                <w:sz w:val="28"/>
                <w:szCs w:val="28"/>
              </w:rPr>
            </w:pPr>
            <w:r>
              <w:rPr>
                <w:rFonts w:hint="eastAsia" w:ascii="仿宋" w:hAnsi="仿宋" w:eastAsia="仿宋"/>
                <w:sz w:val="28"/>
                <w:szCs w:val="28"/>
              </w:rPr>
              <w:t xml:space="preserve"> </w:t>
            </w:r>
          </w:p>
        </w:tc>
      </w:tr>
      <w:tr w14:paraId="3132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14:paraId="232D67C2">
            <w:pPr>
              <w:widowControl/>
              <w:spacing w:line="540" w:lineRule="exact"/>
              <w:jc w:val="center"/>
              <w:rPr>
                <w:rFonts w:ascii="仿宋" w:hAnsi="仿宋" w:eastAsia="仿宋"/>
                <w:sz w:val="28"/>
                <w:szCs w:val="28"/>
              </w:rPr>
            </w:pPr>
            <w:r>
              <w:rPr>
                <w:rFonts w:hint="eastAsia" w:ascii="仿宋" w:hAnsi="仿宋" w:eastAsia="仿宋"/>
                <w:sz w:val="28"/>
                <w:szCs w:val="28"/>
              </w:rPr>
              <w:t>企业规模</w:t>
            </w:r>
          </w:p>
        </w:tc>
        <w:tc>
          <w:tcPr>
            <w:tcW w:w="5965" w:type="dxa"/>
            <w:gridSpan w:val="3"/>
            <w:noWrap w:val="0"/>
            <w:vAlign w:val="top"/>
          </w:tcPr>
          <w:p w14:paraId="38BF3C2C">
            <w:pPr>
              <w:widowControl/>
              <w:spacing w:line="540" w:lineRule="exact"/>
              <w:rPr>
                <w:rFonts w:ascii="仿宋" w:hAnsi="仿宋" w:eastAsia="仿宋"/>
                <w:sz w:val="28"/>
                <w:szCs w:val="28"/>
              </w:rPr>
            </w:pPr>
            <w:r>
              <w:rPr>
                <w:rFonts w:hint="eastAsia" w:ascii="仿宋" w:hAnsi="仿宋" w:eastAsia="仿宋"/>
                <w:sz w:val="28"/>
                <w:szCs w:val="28"/>
              </w:rPr>
              <w:t>□微型企业□小型企业□中型企业□大型企业</w:t>
            </w:r>
          </w:p>
        </w:tc>
      </w:tr>
      <w:tr w14:paraId="1E00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14:paraId="535EE0C0">
            <w:pPr>
              <w:widowControl/>
              <w:spacing w:line="540" w:lineRule="exact"/>
              <w:jc w:val="center"/>
              <w:rPr>
                <w:rFonts w:ascii="仿宋" w:hAnsi="仿宋" w:eastAsia="仿宋"/>
                <w:sz w:val="28"/>
                <w:szCs w:val="28"/>
              </w:rPr>
            </w:pPr>
            <w:r>
              <w:rPr>
                <w:rFonts w:hint="eastAsia" w:ascii="仿宋" w:hAnsi="仿宋" w:eastAsia="仿宋"/>
                <w:sz w:val="28"/>
                <w:szCs w:val="28"/>
              </w:rPr>
              <w:t>企业性质</w:t>
            </w:r>
          </w:p>
        </w:tc>
        <w:tc>
          <w:tcPr>
            <w:tcW w:w="5965" w:type="dxa"/>
            <w:gridSpan w:val="3"/>
            <w:noWrap w:val="0"/>
            <w:vAlign w:val="top"/>
          </w:tcPr>
          <w:p w14:paraId="3E8AEA77">
            <w:pPr>
              <w:widowControl/>
              <w:spacing w:line="540" w:lineRule="exact"/>
              <w:rPr>
                <w:rFonts w:ascii="仿宋" w:hAnsi="仿宋" w:eastAsia="仿宋"/>
                <w:sz w:val="28"/>
                <w:szCs w:val="28"/>
              </w:rPr>
            </w:pPr>
            <w:r>
              <w:rPr>
                <w:rFonts w:hint="eastAsia" w:ascii="仿宋" w:hAnsi="仿宋" w:eastAsia="仿宋"/>
                <w:sz w:val="28"/>
                <w:szCs w:val="28"/>
              </w:rPr>
              <w:t>□民营企业□国营企业□外资企业</w:t>
            </w:r>
          </w:p>
        </w:tc>
      </w:tr>
      <w:tr w14:paraId="2BBE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82" w:type="dxa"/>
            <w:gridSpan w:val="2"/>
            <w:noWrap w:val="0"/>
            <w:vAlign w:val="center"/>
          </w:tcPr>
          <w:p w14:paraId="73C622CE">
            <w:pPr>
              <w:widowControl/>
              <w:spacing w:line="540" w:lineRule="exact"/>
              <w:jc w:val="center"/>
              <w:rPr>
                <w:rFonts w:hint="eastAsia" w:ascii="仿宋" w:hAnsi="仿宋" w:eastAsia="仿宋"/>
                <w:sz w:val="28"/>
                <w:szCs w:val="28"/>
              </w:rPr>
            </w:pPr>
            <w:r>
              <w:rPr>
                <w:rFonts w:hint="eastAsia" w:ascii="仿宋" w:hAnsi="仿宋" w:eastAsia="仿宋"/>
                <w:sz w:val="28"/>
                <w:szCs w:val="28"/>
              </w:rPr>
              <w:t>注册资本金</w:t>
            </w:r>
          </w:p>
        </w:tc>
        <w:tc>
          <w:tcPr>
            <w:tcW w:w="5965" w:type="dxa"/>
            <w:gridSpan w:val="3"/>
            <w:noWrap w:val="0"/>
            <w:vAlign w:val="top"/>
          </w:tcPr>
          <w:p w14:paraId="6ACD2DAA">
            <w:pPr>
              <w:widowControl/>
              <w:spacing w:line="540" w:lineRule="exact"/>
              <w:rPr>
                <w:rFonts w:hint="eastAsia" w:ascii="仿宋" w:hAnsi="仿宋" w:eastAsia="仿宋"/>
                <w:sz w:val="28"/>
                <w:szCs w:val="28"/>
              </w:rPr>
            </w:pPr>
          </w:p>
        </w:tc>
      </w:tr>
      <w:tr w14:paraId="48C0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14:paraId="40878592">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报名单位联系地址</w:t>
            </w:r>
          </w:p>
        </w:tc>
        <w:tc>
          <w:tcPr>
            <w:tcW w:w="5965" w:type="dxa"/>
            <w:gridSpan w:val="3"/>
            <w:noWrap w:val="0"/>
            <w:vAlign w:val="top"/>
          </w:tcPr>
          <w:p w14:paraId="456FC69A">
            <w:pPr>
              <w:widowControl/>
              <w:spacing w:line="540" w:lineRule="exact"/>
              <w:rPr>
                <w:rFonts w:hint="eastAsia" w:ascii="仿宋" w:hAnsi="仿宋" w:eastAsia="仿宋"/>
                <w:sz w:val="28"/>
                <w:szCs w:val="28"/>
              </w:rPr>
            </w:pPr>
          </w:p>
        </w:tc>
      </w:tr>
      <w:tr w14:paraId="6BBC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82" w:type="dxa"/>
            <w:gridSpan w:val="2"/>
            <w:noWrap w:val="0"/>
            <w:vAlign w:val="center"/>
          </w:tcPr>
          <w:p w14:paraId="409817DF">
            <w:pPr>
              <w:widowControl/>
              <w:spacing w:line="540" w:lineRule="exact"/>
              <w:jc w:val="center"/>
              <w:rPr>
                <w:rFonts w:hint="eastAsia" w:ascii="仿宋" w:hAnsi="仿宋" w:eastAsia="仿宋"/>
                <w:sz w:val="28"/>
                <w:szCs w:val="28"/>
              </w:rPr>
            </w:pPr>
            <w:r>
              <w:rPr>
                <w:rFonts w:hint="eastAsia" w:ascii="仿宋" w:hAnsi="仿宋" w:eastAsia="仿宋"/>
                <w:sz w:val="28"/>
                <w:szCs w:val="28"/>
              </w:rPr>
              <w:t>法定代表人姓名</w:t>
            </w:r>
          </w:p>
        </w:tc>
        <w:tc>
          <w:tcPr>
            <w:tcW w:w="5965" w:type="dxa"/>
            <w:gridSpan w:val="3"/>
            <w:noWrap w:val="0"/>
            <w:vAlign w:val="top"/>
          </w:tcPr>
          <w:p w14:paraId="629BE698">
            <w:pPr>
              <w:widowControl/>
              <w:spacing w:line="540" w:lineRule="exact"/>
              <w:rPr>
                <w:rFonts w:hint="eastAsia" w:ascii="仿宋" w:hAnsi="仿宋" w:eastAsia="仿宋"/>
                <w:sz w:val="28"/>
                <w:szCs w:val="28"/>
              </w:rPr>
            </w:pPr>
          </w:p>
        </w:tc>
      </w:tr>
      <w:tr w14:paraId="414B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14:paraId="49560F4E">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报名日期</w:t>
            </w:r>
          </w:p>
        </w:tc>
        <w:tc>
          <w:tcPr>
            <w:tcW w:w="5965" w:type="dxa"/>
            <w:gridSpan w:val="3"/>
            <w:noWrap w:val="0"/>
            <w:vAlign w:val="center"/>
          </w:tcPr>
          <w:p w14:paraId="206D8339">
            <w:pPr>
              <w:widowControl/>
              <w:spacing w:line="540" w:lineRule="exact"/>
              <w:jc w:val="center"/>
              <w:rPr>
                <w:rFonts w:hint="eastAsia" w:ascii="仿宋" w:hAnsi="仿宋" w:eastAsia="仿宋"/>
                <w:sz w:val="28"/>
                <w:szCs w:val="28"/>
              </w:rPr>
            </w:pPr>
          </w:p>
          <w:p w14:paraId="0DE048C3">
            <w:pPr>
              <w:widowControl/>
              <w:spacing w:line="540" w:lineRule="exact"/>
              <w:jc w:val="center"/>
              <w:rPr>
                <w:rFonts w:hint="eastAsia" w:ascii="仿宋" w:hAnsi="仿宋" w:eastAsia="仿宋"/>
                <w:sz w:val="28"/>
                <w:szCs w:val="28"/>
              </w:rPr>
            </w:pPr>
            <w:r>
              <w:rPr>
                <w:rFonts w:hint="eastAsia" w:ascii="仿宋" w:hAnsi="仿宋" w:eastAsia="仿宋"/>
                <w:sz w:val="28"/>
                <w:szCs w:val="28"/>
              </w:rPr>
              <w:t>年    月    日</w:t>
            </w:r>
          </w:p>
        </w:tc>
      </w:tr>
      <w:tr w14:paraId="1A5B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14:paraId="162233ED">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报名项目名称</w:t>
            </w:r>
          </w:p>
        </w:tc>
        <w:tc>
          <w:tcPr>
            <w:tcW w:w="5965" w:type="dxa"/>
            <w:gridSpan w:val="3"/>
            <w:noWrap w:val="0"/>
            <w:vAlign w:val="top"/>
          </w:tcPr>
          <w:p w14:paraId="599C0385">
            <w:pPr>
              <w:widowControl/>
              <w:spacing w:line="540" w:lineRule="exact"/>
              <w:rPr>
                <w:rFonts w:hint="eastAsia" w:ascii="仿宋" w:hAnsi="仿宋" w:eastAsia="仿宋"/>
                <w:sz w:val="28"/>
                <w:szCs w:val="28"/>
              </w:rPr>
            </w:pPr>
          </w:p>
        </w:tc>
      </w:tr>
      <w:tr w14:paraId="4BA8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14:paraId="26C32B04">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报名项目编号</w:t>
            </w:r>
          </w:p>
        </w:tc>
        <w:tc>
          <w:tcPr>
            <w:tcW w:w="5965" w:type="dxa"/>
            <w:gridSpan w:val="3"/>
            <w:noWrap w:val="0"/>
            <w:vAlign w:val="top"/>
          </w:tcPr>
          <w:p w14:paraId="770CEAA6">
            <w:pPr>
              <w:widowControl/>
              <w:spacing w:line="540" w:lineRule="exact"/>
              <w:rPr>
                <w:rFonts w:hint="eastAsia" w:ascii="仿宋" w:hAnsi="仿宋" w:eastAsia="仿宋"/>
                <w:sz w:val="28"/>
                <w:szCs w:val="28"/>
              </w:rPr>
            </w:pPr>
          </w:p>
        </w:tc>
      </w:tr>
      <w:tr w14:paraId="5369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14:paraId="10CB4747">
            <w:pPr>
              <w:widowControl/>
              <w:spacing w:line="540" w:lineRule="exact"/>
              <w:jc w:val="center"/>
              <w:rPr>
                <w:rFonts w:hint="eastAsia" w:ascii="仿宋" w:hAnsi="仿宋" w:eastAsia="仿宋"/>
                <w:sz w:val="28"/>
                <w:szCs w:val="28"/>
              </w:rPr>
            </w:pPr>
            <w:r>
              <w:rPr>
                <w:rFonts w:hint="eastAsia" w:ascii="仿宋" w:hAnsi="仿宋" w:eastAsia="仿宋"/>
                <w:sz w:val="28"/>
                <w:szCs w:val="28"/>
              </w:rPr>
              <w:t>联系人</w:t>
            </w:r>
          </w:p>
        </w:tc>
        <w:tc>
          <w:tcPr>
            <w:tcW w:w="2468" w:type="dxa"/>
            <w:gridSpan w:val="2"/>
            <w:noWrap w:val="0"/>
            <w:vAlign w:val="top"/>
          </w:tcPr>
          <w:p w14:paraId="1AA88DAA">
            <w:pPr>
              <w:widowControl/>
              <w:spacing w:line="540" w:lineRule="exact"/>
              <w:rPr>
                <w:rFonts w:hint="eastAsia" w:ascii="仿宋" w:hAnsi="仿宋" w:eastAsia="仿宋"/>
                <w:sz w:val="28"/>
                <w:szCs w:val="28"/>
              </w:rPr>
            </w:pPr>
          </w:p>
          <w:p w14:paraId="7A5D4753">
            <w:pPr>
              <w:widowControl/>
              <w:spacing w:line="540" w:lineRule="exact"/>
              <w:rPr>
                <w:rFonts w:hint="eastAsia" w:ascii="仿宋" w:hAnsi="仿宋" w:eastAsia="仿宋"/>
                <w:sz w:val="28"/>
                <w:szCs w:val="28"/>
              </w:rPr>
            </w:pPr>
          </w:p>
        </w:tc>
        <w:tc>
          <w:tcPr>
            <w:tcW w:w="1491" w:type="dxa"/>
            <w:noWrap w:val="0"/>
            <w:vAlign w:val="center"/>
          </w:tcPr>
          <w:p w14:paraId="39C0131F">
            <w:pPr>
              <w:widowControl/>
              <w:spacing w:line="54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2983" w:type="dxa"/>
            <w:noWrap w:val="0"/>
            <w:vAlign w:val="top"/>
          </w:tcPr>
          <w:p w14:paraId="36B5FFE4">
            <w:pPr>
              <w:widowControl/>
              <w:spacing w:line="540" w:lineRule="exact"/>
              <w:rPr>
                <w:rFonts w:hint="eastAsia" w:ascii="仿宋" w:hAnsi="仿宋" w:eastAsia="仿宋"/>
                <w:sz w:val="28"/>
                <w:szCs w:val="28"/>
              </w:rPr>
            </w:pPr>
          </w:p>
        </w:tc>
      </w:tr>
      <w:tr w14:paraId="3C47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05" w:type="dxa"/>
            <w:noWrap w:val="0"/>
            <w:vAlign w:val="center"/>
          </w:tcPr>
          <w:p w14:paraId="09188F92">
            <w:pPr>
              <w:widowControl/>
              <w:spacing w:line="540" w:lineRule="exact"/>
              <w:jc w:val="center"/>
              <w:rPr>
                <w:rFonts w:ascii="仿宋" w:hAnsi="仿宋" w:eastAsia="仿宋"/>
                <w:sz w:val="28"/>
                <w:szCs w:val="28"/>
              </w:rPr>
            </w:pPr>
            <w:r>
              <w:rPr>
                <w:rFonts w:hint="eastAsia" w:ascii="仿宋" w:hAnsi="仿宋" w:eastAsia="仿宋"/>
                <w:sz w:val="28"/>
                <w:szCs w:val="28"/>
              </w:rPr>
              <w:t>联系人地址</w:t>
            </w:r>
          </w:p>
        </w:tc>
        <w:tc>
          <w:tcPr>
            <w:tcW w:w="6942" w:type="dxa"/>
            <w:gridSpan w:val="4"/>
            <w:noWrap w:val="0"/>
            <w:vAlign w:val="top"/>
          </w:tcPr>
          <w:p w14:paraId="2D41A2D1">
            <w:pPr>
              <w:widowControl/>
              <w:spacing w:line="540" w:lineRule="exact"/>
              <w:rPr>
                <w:rFonts w:hint="eastAsia" w:ascii="仿宋" w:hAnsi="仿宋" w:eastAsia="仿宋"/>
                <w:sz w:val="28"/>
                <w:szCs w:val="28"/>
              </w:rPr>
            </w:pPr>
          </w:p>
        </w:tc>
      </w:tr>
    </w:tbl>
    <w:p w14:paraId="5C9664E1">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填表说明：一个项目对应填写此表一张，报名时与其他报名资料一并递交（请勿将此表装入响应文件密封）</w:t>
      </w:r>
    </w:p>
    <w:p w14:paraId="364430F9">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附件5：</w:t>
      </w:r>
    </w:p>
    <w:p w14:paraId="121BFF6F">
      <w:pPr>
        <w:widowControl w:val="0"/>
        <w:tabs>
          <w:tab w:val="left" w:pos="6300"/>
        </w:tabs>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响应人廉洁承诺书</w:t>
      </w:r>
    </w:p>
    <w:p w14:paraId="37E80817">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为加强采购响应活动中的廉政建设。进一步规范采购响应市场、防止发生违法违规行为，体现公开、公平、公正的原则，根据国家有关法律、法规和廉政建设相关规定，本响应人特作出如下承诺：</w:t>
      </w:r>
    </w:p>
    <w:p w14:paraId="0008D16D">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1、不与采购人及其他响应人私下串通协商，进行围标、串标、抬标、控制响应价格。</w:t>
      </w:r>
    </w:p>
    <w:p w14:paraId="3C8BB6C1">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2、不向采购人、评标专家行贿，以不正当手段谋取成交。</w:t>
      </w:r>
    </w:p>
    <w:p w14:paraId="3CBB2426">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3、不向采购响应监管人员请客、送礼及组织其它有可能影响公正监管的活动。</w:t>
      </w:r>
    </w:p>
    <w:p w14:paraId="3D91B894">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14:paraId="352C2D89">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5、成交后不订背离合同实质性内容的协议，不进行非法转包、违法分包等。</w:t>
      </w:r>
    </w:p>
    <w:p w14:paraId="56739A01">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如出现上述行为，本响应人自愿承担相关责任，接受招响应监督管理部门、纪检监察部门及司法机关调查处理。</w:t>
      </w:r>
    </w:p>
    <w:p w14:paraId="3FD0CB4A">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2145243E">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04F95CC0">
      <w:pPr>
        <w:widowControl w:val="0"/>
        <w:tabs>
          <w:tab w:val="left" w:pos="6300"/>
        </w:tabs>
        <w:snapToGrid w:val="0"/>
        <w:spacing w:line="500" w:lineRule="exact"/>
        <w:ind w:firstLine="570"/>
        <w:rPr>
          <w:rFonts w:ascii="方正仿宋_GBK" w:hAnsi="方正仿宋_GBK" w:eastAsia="方正仿宋_GBK" w:cs="方正仿宋_GBK"/>
          <w:sz w:val="32"/>
          <w:szCs w:val="32"/>
        </w:rPr>
      </w:pPr>
    </w:p>
    <w:p w14:paraId="0A2783D6">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响应单位：</w:t>
      </w:r>
      <w:r>
        <w:rPr>
          <w:rFonts w:hint="eastAsia" w:ascii="方正仿宋_GBK" w:hAnsi="方正仿宋_GBK" w:eastAsia="方正仿宋_GBK" w:cs="方正仿宋_GBK"/>
          <w:sz w:val="32"/>
          <w:szCs w:val="32"/>
          <w:u w:val="single"/>
        </w:rPr>
        <w:t xml:space="preserve">              （单位盖章）</w:t>
      </w:r>
    </w:p>
    <w:p w14:paraId="2102C9B6">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14:paraId="5D6FC48B">
      <w:pPr>
        <w:rPr>
          <w:rFonts w:ascii="方正仿宋_GBK" w:hAnsi="方正仿宋_GBK" w:eastAsia="方正仿宋_GBK" w:cs="方正仿宋_GBK"/>
          <w:sz w:val="32"/>
          <w:szCs w:val="32"/>
        </w:rPr>
      </w:pPr>
    </w:p>
    <w:p w14:paraId="4660EAF6">
      <w:pPr>
        <w:widowControl w:val="0"/>
        <w:ind w:firstLine="1600" w:firstLineChars="500"/>
        <w:rPr>
          <w:sz w:val="32"/>
          <w:szCs w:val="32"/>
        </w:rPr>
      </w:pPr>
    </w:p>
    <w:p w14:paraId="781A7DAB">
      <w:pPr>
        <w:rPr>
          <w:rFonts w:asciiTheme="minorEastAsia" w:hAnsiTheme="minorEastAsia" w:eastAsiaTheme="minorEastAsia" w:cstheme="minorEastAsia"/>
          <w:b/>
          <w:kern w:val="0"/>
          <w:sz w:val="32"/>
          <w:szCs w:val="32"/>
        </w:rPr>
      </w:pPr>
    </w:p>
    <w:p w14:paraId="615564C3">
      <w:pPr>
        <w:adjustRightInd w:val="0"/>
        <w:spacing w:line="500" w:lineRule="exact"/>
        <w:rPr>
          <w:rFonts w:ascii="仿宋_GB2312" w:eastAsia="仿宋_GB2312"/>
          <w:color w:val="000000"/>
          <w:sz w:val="32"/>
          <w:szCs w:val="32"/>
        </w:rPr>
      </w:pPr>
    </w:p>
    <w:sectPr>
      <w:headerReference r:id="rId4" w:type="default"/>
      <w:footerReference r:id="rId5" w:type="default"/>
      <w:footerReference r:id="rId6"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8F2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D07A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2D07A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539E">
    <w:pPr>
      <w:pStyle w:val="9"/>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D122F">
                          <w:pPr>
                            <w:pStyle w:val="9"/>
                            <w:rPr>
                              <w:rStyle w:val="18"/>
                              <w:sz w:val="21"/>
                              <w:szCs w:val="21"/>
                            </w:rPr>
                          </w:pPr>
                          <w:r>
                            <w:rPr>
                              <w:rStyle w:val="18"/>
                              <w:rFonts w:hint="eastAsia" w:ascii="宋体" w:hAnsi="宋体"/>
                              <w:sz w:val="21"/>
                              <w:szCs w:val="21"/>
                            </w:rPr>
                            <w:t>―</w:t>
                          </w:r>
                          <w:r>
                            <w:fldChar w:fldCharType="begin"/>
                          </w:r>
                          <w:r>
                            <w:rPr>
                              <w:rStyle w:val="18"/>
                            </w:rPr>
                            <w:instrText xml:space="preserve">PAGE  </w:instrText>
                          </w:r>
                          <w:r>
                            <w:fldChar w:fldCharType="separate"/>
                          </w:r>
                          <w:r>
                            <w:rPr>
                              <w:rStyle w:val="18"/>
                            </w:rPr>
                            <w:t>1</w:t>
                          </w:r>
                          <w:r>
                            <w:fldChar w:fldCharType="end"/>
                          </w:r>
                          <w:r>
                            <w:rPr>
                              <w:rStyle w:val="18"/>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9D122F">
                    <w:pPr>
                      <w:pStyle w:val="9"/>
                      <w:rPr>
                        <w:rStyle w:val="18"/>
                        <w:sz w:val="21"/>
                        <w:szCs w:val="21"/>
                      </w:rPr>
                    </w:pPr>
                    <w:r>
                      <w:rPr>
                        <w:rStyle w:val="18"/>
                        <w:rFonts w:hint="eastAsia" w:ascii="宋体" w:hAnsi="宋体"/>
                        <w:sz w:val="21"/>
                        <w:szCs w:val="21"/>
                      </w:rPr>
                      <w:t>―</w:t>
                    </w:r>
                    <w:r>
                      <w:fldChar w:fldCharType="begin"/>
                    </w:r>
                    <w:r>
                      <w:rPr>
                        <w:rStyle w:val="18"/>
                      </w:rPr>
                      <w:instrText xml:space="preserve">PAGE  </w:instrText>
                    </w:r>
                    <w:r>
                      <w:fldChar w:fldCharType="separate"/>
                    </w:r>
                    <w:r>
                      <w:rPr>
                        <w:rStyle w:val="18"/>
                      </w:rPr>
                      <w:t>1</w:t>
                    </w:r>
                    <w:r>
                      <w:fldChar w:fldCharType="end"/>
                    </w:r>
                    <w:r>
                      <w:rPr>
                        <w:rStyle w:val="18"/>
                        <w:rFonts w:hint="eastAsia" w:ascii="宋体" w:hAnsi="宋体"/>
                        <w:sz w:val="21"/>
                        <w:szCs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36D6">
    <w:pPr>
      <w:pStyle w:val="9"/>
      <w:framePr w:wrap="around" w:vAnchor="text" w:hAnchor="margin" w:xAlign="outside" w:y="1"/>
      <w:rPr>
        <w:rStyle w:val="18"/>
      </w:rPr>
    </w:pPr>
    <w:r>
      <w:fldChar w:fldCharType="begin"/>
    </w:r>
    <w:r>
      <w:rPr>
        <w:rStyle w:val="18"/>
      </w:rPr>
      <w:instrText xml:space="preserve">PAGE  </w:instrText>
    </w:r>
    <w:r>
      <w:fldChar w:fldCharType="end"/>
    </w:r>
  </w:p>
  <w:p w14:paraId="13120823">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348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48E1A"/>
    <w:multiLevelType w:val="singleLevel"/>
    <w:tmpl w:val="B6D48E1A"/>
    <w:lvl w:ilvl="0" w:tentative="0">
      <w:start w:val="3"/>
      <w:numFmt w:val="chineseCounting"/>
      <w:suff w:val="nothing"/>
      <w:lvlText w:val="%1、"/>
      <w:lvlJc w:val="left"/>
      <w:rPr>
        <w:rFonts w:hint="eastAsia"/>
      </w:rPr>
    </w:lvl>
  </w:abstractNum>
  <w:abstractNum w:abstractNumId="1">
    <w:nsid w:val="C47283AE"/>
    <w:multiLevelType w:val="singleLevel"/>
    <w:tmpl w:val="C47283AE"/>
    <w:lvl w:ilvl="0" w:tentative="0">
      <w:start w:val="7"/>
      <w:numFmt w:val="chineseCounting"/>
      <w:suff w:val="nothing"/>
      <w:lvlText w:val="%1、"/>
      <w:lvlJc w:val="left"/>
      <w:rPr>
        <w:rFonts w:hint="eastAsia"/>
      </w:rPr>
    </w:lvl>
  </w:abstractNum>
  <w:abstractNum w:abstractNumId="2">
    <w:nsid w:val="D0D27D82"/>
    <w:multiLevelType w:val="singleLevel"/>
    <w:tmpl w:val="D0D27D82"/>
    <w:lvl w:ilvl="0" w:tentative="0">
      <w:start w:val="1"/>
      <w:numFmt w:val="chineseCounting"/>
      <w:suff w:val="nothing"/>
      <w:lvlText w:val="（%1）"/>
      <w:lvlJc w:val="left"/>
      <w:rPr>
        <w:rFonts w:hint="eastAsia"/>
      </w:rPr>
    </w:lvl>
  </w:abstractNum>
  <w:abstractNum w:abstractNumId="3">
    <w:nsid w:val="E57E5B16"/>
    <w:multiLevelType w:val="singleLevel"/>
    <w:tmpl w:val="E57E5B16"/>
    <w:lvl w:ilvl="0" w:tentative="0">
      <w:start w:val="6"/>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mE1ODM5MTgxNzYxNGQwMmJmYWIxOGJjOWNlOGYifQ=="/>
  </w:docVars>
  <w:rsids>
    <w:rsidRoot w:val="5B114932"/>
    <w:rsid w:val="00005165"/>
    <w:rsid w:val="00024481"/>
    <w:rsid w:val="00070A43"/>
    <w:rsid w:val="001532C5"/>
    <w:rsid w:val="0017753E"/>
    <w:rsid w:val="001E7063"/>
    <w:rsid w:val="002174DA"/>
    <w:rsid w:val="00231038"/>
    <w:rsid w:val="002E2472"/>
    <w:rsid w:val="00306C19"/>
    <w:rsid w:val="00364023"/>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73E6A"/>
    <w:rsid w:val="007773EE"/>
    <w:rsid w:val="007F2E3E"/>
    <w:rsid w:val="008A534A"/>
    <w:rsid w:val="008C7B83"/>
    <w:rsid w:val="00965C8B"/>
    <w:rsid w:val="00973CE4"/>
    <w:rsid w:val="009C12F5"/>
    <w:rsid w:val="009F5113"/>
    <w:rsid w:val="00C01392"/>
    <w:rsid w:val="00DC1D9C"/>
    <w:rsid w:val="00DF0A3D"/>
    <w:rsid w:val="00E83911"/>
    <w:rsid w:val="00EB12CE"/>
    <w:rsid w:val="00EB719E"/>
    <w:rsid w:val="00FB0988"/>
    <w:rsid w:val="00FC0264"/>
    <w:rsid w:val="01AB4636"/>
    <w:rsid w:val="03FD0656"/>
    <w:rsid w:val="05DE40E2"/>
    <w:rsid w:val="06475B39"/>
    <w:rsid w:val="079F6B38"/>
    <w:rsid w:val="07E766AB"/>
    <w:rsid w:val="089937F9"/>
    <w:rsid w:val="08A5729E"/>
    <w:rsid w:val="08B33959"/>
    <w:rsid w:val="09503018"/>
    <w:rsid w:val="09B74C81"/>
    <w:rsid w:val="09E275B0"/>
    <w:rsid w:val="0A4E6EC3"/>
    <w:rsid w:val="0AE908D7"/>
    <w:rsid w:val="0BFB189F"/>
    <w:rsid w:val="0E541822"/>
    <w:rsid w:val="0EB04865"/>
    <w:rsid w:val="0EB35C76"/>
    <w:rsid w:val="11C40402"/>
    <w:rsid w:val="1255675C"/>
    <w:rsid w:val="14E404D7"/>
    <w:rsid w:val="152622CD"/>
    <w:rsid w:val="159D7523"/>
    <w:rsid w:val="165322D8"/>
    <w:rsid w:val="18CB65A7"/>
    <w:rsid w:val="1995535F"/>
    <w:rsid w:val="19E5593D"/>
    <w:rsid w:val="1A9544B1"/>
    <w:rsid w:val="1AAA5936"/>
    <w:rsid w:val="1B1C2649"/>
    <w:rsid w:val="1C0A00F8"/>
    <w:rsid w:val="1CDA594C"/>
    <w:rsid w:val="1E62579B"/>
    <w:rsid w:val="20035C09"/>
    <w:rsid w:val="21CC6EAF"/>
    <w:rsid w:val="221D4B87"/>
    <w:rsid w:val="22505002"/>
    <w:rsid w:val="22A577D8"/>
    <w:rsid w:val="2313607F"/>
    <w:rsid w:val="23B577E3"/>
    <w:rsid w:val="24A00D80"/>
    <w:rsid w:val="27230617"/>
    <w:rsid w:val="29BB47DA"/>
    <w:rsid w:val="2B7D1AEC"/>
    <w:rsid w:val="2E5A24D9"/>
    <w:rsid w:val="2F1871F6"/>
    <w:rsid w:val="2F295C6F"/>
    <w:rsid w:val="31431525"/>
    <w:rsid w:val="31A91E4C"/>
    <w:rsid w:val="3301206E"/>
    <w:rsid w:val="33437C98"/>
    <w:rsid w:val="339E1158"/>
    <w:rsid w:val="35C35020"/>
    <w:rsid w:val="360E0E58"/>
    <w:rsid w:val="366E619E"/>
    <w:rsid w:val="381861D7"/>
    <w:rsid w:val="38292CB2"/>
    <w:rsid w:val="391A5371"/>
    <w:rsid w:val="3B206F2B"/>
    <w:rsid w:val="3BAC7ADE"/>
    <w:rsid w:val="3BC4121F"/>
    <w:rsid w:val="3CF719D1"/>
    <w:rsid w:val="3D5E12EE"/>
    <w:rsid w:val="3DE02C6F"/>
    <w:rsid w:val="3E141301"/>
    <w:rsid w:val="3EEC2777"/>
    <w:rsid w:val="403A0908"/>
    <w:rsid w:val="42653EB6"/>
    <w:rsid w:val="44363490"/>
    <w:rsid w:val="44407168"/>
    <w:rsid w:val="450F2B8A"/>
    <w:rsid w:val="45562EE9"/>
    <w:rsid w:val="46947B83"/>
    <w:rsid w:val="46D038F2"/>
    <w:rsid w:val="478C2AA7"/>
    <w:rsid w:val="48451A1E"/>
    <w:rsid w:val="4A0608CE"/>
    <w:rsid w:val="4A157B2A"/>
    <w:rsid w:val="4A6D2AC8"/>
    <w:rsid w:val="4AE271AB"/>
    <w:rsid w:val="4BB40B47"/>
    <w:rsid w:val="4BD96800"/>
    <w:rsid w:val="4C360DFA"/>
    <w:rsid w:val="4DF37D3C"/>
    <w:rsid w:val="4EB751B5"/>
    <w:rsid w:val="4ECB094F"/>
    <w:rsid w:val="4EFA4617"/>
    <w:rsid w:val="524238D7"/>
    <w:rsid w:val="52C10CF6"/>
    <w:rsid w:val="545E2BF9"/>
    <w:rsid w:val="549D54BC"/>
    <w:rsid w:val="55892DE2"/>
    <w:rsid w:val="565D1683"/>
    <w:rsid w:val="56C02A96"/>
    <w:rsid w:val="571B63BD"/>
    <w:rsid w:val="57965D7D"/>
    <w:rsid w:val="582F1005"/>
    <w:rsid w:val="58BB09FC"/>
    <w:rsid w:val="59C17C96"/>
    <w:rsid w:val="59D66BE0"/>
    <w:rsid w:val="59E02EC7"/>
    <w:rsid w:val="5A7377AB"/>
    <w:rsid w:val="5B114932"/>
    <w:rsid w:val="5B6633FF"/>
    <w:rsid w:val="5C4E666D"/>
    <w:rsid w:val="5C990E86"/>
    <w:rsid w:val="5DA95CAD"/>
    <w:rsid w:val="5DD6518E"/>
    <w:rsid w:val="5DDB74D8"/>
    <w:rsid w:val="5DFB4CE4"/>
    <w:rsid w:val="5E7A27D2"/>
    <w:rsid w:val="5FA1566C"/>
    <w:rsid w:val="60286C55"/>
    <w:rsid w:val="60B630F6"/>
    <w:rsid w:val="618F459E"/>
    <w:rsid w:val="61AB08B2"/>
    <w:rsid w:val="65854C2C"/>
    <w:rsid w:val="65C6567D"/>
    <w:rsid w:val="6628078B"/>
    <w:rsid w:val="67C22482"/>
    <w:rsid w:val="67C47E88"/>
    <w:rsid w:val="69677F3E"/>
    <w:rsid w:val="6A0E3681"/>
    <w:rsid w:val="6A4D1F9A"/>
    <w:rsid w:val="6AE4035F"/>
    <w:rsid w:val="6C985C31"/>
    <w:rsid w:val="6DAE6C25"/>
    <w:rsid w:val="6E595C87"/>
    <w:rsid w:val="6F3911E0"/>
    <w:rsid w:val="6F5F167C"/>
    <w:rsid w:val="701F2689"/>
    <w:rsid w:val="70294DB9"/>
    <w:rsid w:val="70476556"/>
    <w:rsid w:val="70624233"/>
    <w:rsid w:val="708154B6"/>
    <w:rsid w:val="71AF3DF6"/>
    <w:rsid w:val="72157CD0"/>
    <w:rsid w:val="73B10B3B"/>
    <w:rsid w:val="741C4B2F"/>
    <w:rsid w:val="74300697"/>
    <w:rsid w:val="762A12C7"/>
    <w:rsid w:val="76625F3B"/>
    <w:rsid w:val="77273414"/>
    <w:rsid w:val="778D20C9"/>
    <w:rsid w:val="77B44847"/>
    <w:rsid w:val="77C203B2"/>
    <w:rsid w:val="798F0800"/>
    <w:rsid w:val="7AF774FE"/>
    <w:rsid w:val="7C4A5488"/>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keepNext/>
      <w:keepLines/>
      <w:widowControl w:val="0"/>
      <w:spacing w:beforeAutospacing="0" w:afterAutospacing="0" w:line="240" w:lineRule="auto"/>
      <w:jc w:val="both"/>
      <w:outlineLvl w:val="0"/>
    </w:pPr>
    <w:rPr>
      <w:rFonts w:ascii="Calibri" w:hAnsi="Calibri" w:eastAsia="微软雅黑" w:cs="Times New Roman"/>
      <w:b/>
      <w:kern w:val="44"/>
      <w:sz w:val="21"/>
      <w:szCs w:val="24"/>
      <w:lang w:val="en-US" w:eastAsia="zh-CN" w:bidi="ar-SA"/>
    </w:rPr>
  </w:style>
  <w:style w:type="paragraph" w:styleId="4">
    <w:name w:val="heading 2"/>
    <w:basedOn w:val="1"/>
    <w:next w:val="1"/>
    <w:qFormat/>
    <w:uiPriority w:val="0"/>
    <w:pPr>
      <w:keepNext/>
      <w:keepLines/>
      <w:widowControl w:val="0"/>
      <w:spacing w:before="260" w:after="260" w:line="416" w:lineRule="auto"/>
      <w:jc w:val="both"/>
      <w:outlineLvl w:val="1"/>
    </w:pPr>
    <w:rPr>
      <w:rFonts w:ascii="黑体" w:hAnsi="Arial" w:eastAsia="黑体" w:cs="Times New Roman"/>
      <w:b/>
      <w:kern w:val="2"/>
      <w:sz w:val="28"/>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pPr>
      <w:adjustRightInd w:val="0"/>
      <w:snapToGrid w:val="0"/>
      <w:spacing w:line="360" w:lineRule="auto"/>
    </w:pPr>
    <w:rPr>
      <w:rFonts w:ascii="宋体" w:hAnsi="Courier New"/>
      <w:szCs w:val="20"/>
    </w:rPr>
  </w:style>
  <w:style w:type="paragraph" w:styleId="8">
    <w:name w:val="Balloon Text"/>
    <w:basedOn w:val="1"/>
    <w:unhideWhenUsed/>
    <w:qFormat/>
    <w:uiPriority w:val="99"/>
    <w:rPr>
      <w:sz w:val="18"/>
      <w:szCs w:val="18"/>
    </w:rPr>
  </w:style>
  <w:style w:type="paragraph" w:styleId="9">
    <w:name w:val="footer"/>
    <w:basedOn w:val="1"/>
    <w:link w:val="20"/>
    <w:qFormat/>
    <w:uiPriority w:val="0"/>
    <w:pPr>
      <w:widowControl w:val="0"/>
      <w:tabs>
        <w:tab w:val="center" w:pos="4153"/>
        <w:tab w:val="right" w:pos="8306"/>
      </w:tabs>
      <w:snapToGrid w:val="0"/>
      <w:jc w:val="left"/>
    </w:pPr>
    <w:rPr>
      <w:sz w:val="18"/>
      <w:szCs w:val="18"/>
    </w:rPr>
  </w:style>
  <w:style w:type="paragraph" w:styleId="10">
    <w:name w:val="header"/>
    <w:basedOn w:val="1"/>
    <w:link w:val="22"/>
    <w:qFormat/>
    <w:uiPriority w:val="0"/>
    <w:pPr>
      <w:widowControl w:val="0"/>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widowControl w:val="0"/>
      <w:spacing w:before="120" w:after="120"/>
      <w:jc w:val="left"/>
    </w:pPr>
    <w:rPr>
      <w:rFonts w:ascii="Calibri" w:hAnsi="Calibri"/>
      <w:b/>
      <w:bCs/>
      <w:caps/>
      <w:sz w:val="20"/>
      <w:szCs w:val="20"/>
    </w:rPr>
  </w:style>
  <w:style w:type="paragraph" w:styleId="12">
    <w:name w:val="Subtitle"/>
    <w:next w:val="1"/>
    <w:qFormat/>
    <w:uiPriority w:val="11"/>
    <w:pPr>
      <w:widowControl w:val="0"/>
      <w:spacing w:after="60"/>
      <w:jc w:val="center"/>
      <w:outlineLvl w:val="1"/>
    </w:pPr>
    <w:rPr>
      <w:rFonts w:ascii="Cambria" w:hAnsi="Cambria" w:eastAsia="等线" w:cs="Times New Roman"/>
      <w:kern w:val="2"/>
      <w:sz w:val="21"/>
      <w:szCs w:val="24"/>
      <w:lang w:val="en-US" w:eastAsia="zh-CN" w:bidi="ar-SA"/>
    </w:rPr>
  </w:style>
  <w:style w:type="paragraph" w:styleId="13">
    <w:name w:val="Body Text First Indent"/>
    <w:basedOn w:val="2"/>
    <w:qFormat/>
    <w:uiPriority w:val="0"/>
    <w:pPr>
      <w:spacing w:line="360" w:lineRule="auto"/>
      <w:ind w:firstLine="420"/>
    </w:pPr>
    <w:rPr>
      <w:rFonts w:ascii="宋体" w:hAnsi="宋体"/>
      <w:sz w:val="24"/>
    </w:rPr>
  </w:style>
  <w:style w:type="paragraph" w:styleId="14">
    <w:name w:val="Body Text First Indent 2"/>
    <w:basedOn w:val="6"/>
    <w:unhideWhenUsed/>
    <w:qFormat/>
    <w:uiPriority w:val="0"/>
    <w:pPr>
      <w:ind w:firstLine="420"/>
    </w:pPr>
  </w:style>
  <w:style w:type="table" w:styleId="1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page number"/>
    <w:basedOn w:val="17"/>
    <w:qFormat/>
    <w:uiPriority w:val="0"/>
  </w:style>
  <w:style w:type="paragraph" w:customStyle="1" w:styleId="19">
    <w:name w:val="无间隔1"/>
    <w:basedOn w:val="1"/>
    <w:qFormat/>
    <w:uiPriority w:val="99"/>
    <w:pPr>
      <w:spacing w:line="400" w:lineRule="exact"/>
    </w:pPr>
    <w:rPr>
      <w:sz w:val="24"/>
    </w:rPr>
  </w:style>
  <w:style w:type="character" w:customStyle="1" w:styleId="20">
    <w:name w:val="页脚 Char"/>
    <w:link w:val="9"/>
    <w:qFormat/>
    <w:uiPriority w:val="0"/>
    <w:rPr>
      <w:kern w:val="2"/>
      <w:sz w:val="18"/>
      <w:szCs w:val="18"/>
    </w:rPr>
  </w:style>
  <w:style w:type="character" w:customStyle="1" w:styleId="21">
    <w:name w:val="页脚 Char1"/>
    <w:basedOn w:val="17"/>
    <w:qFormat/>
    <w:uiPriority w:val="0"/>
    <w:rPr>
      <w:kern w:val="2"/>
      <w:sz w:val="18"/>
      <w:szCs w:val="18"/>
    </w:rPr>
  </w:style>
  <w:style w:type="character" w:customStyle="1" w:styleId="22">
    <w:name w:val="页眉 Char"/>
    <w:basedOn w:val="17"/>
    <w:link w:val="10"/>
    <w:qFormat/>
    <w:uiPriority w:val="0"/>
    <w:rPr>
      <w:kern w:val="2"/>
      <w:sz w:val="18"/>
      <w:szCs w:val="18"/>
    </w:rPr>
  </w:style>
  <w:style w:type="paragraph" w:styleId="23">
    <w:name w:val="List Paragraph"/>
    <w:basedOn w:val="1"/>
    <w:qFormat/>
    <w:uiPriority w:val="0"/>
    <w:pPr>
      <w:widowControl w:val="0"/>
      <w:spacing w:line="360" w:lineRule="auto"/>
      <w:ind w:left="839" w:firstLine="420" w:firstLineChars="200"/>
    </w:pPr>
    <w:rPr>
      <w:rFonts w:ascii="Calibri" w:hAnsi="Calibri"/>
    </w:rPr>
  </w:style>
  <w:style w:type="table" w:customStyle="1" w:styleId="24">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Default"/>
    <w:qFormat/>
    <w:uiPriority w:val="0"/>
    <w:pPr>
      <w:autoSpaceDE w:val="0"/>
      <w:autoSpaceDN w:val="0"/>
      <w:adjustRightInd w:val="0"/>
      <w:spacing w:after="0" w:line="240" w:lineRule="auto"/>
    </w:pPr>
    <w:rPr>
      <w:rFonts w:ascii=".." w:eastAsia=".." w:cs=".."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7192</Words>
  <Characters>7450</Characters>
  <Lines>55</Lines>
  <Paragraphs>15</Paragraphs>
  <TotalTime>7</TotalTime>
  <ScaleCrop>false</ScaleCrop>
  <LinksUpToDate>false</LinksUpToDate>
  <CharactersWithSpaces>8659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赵娟</cp:lastModifiedBy>
  <cp:lastPrinted>2023-06-13T01:30:00Z</cp:lastPrinted>
  <dcterms:modified xsi:type="dcterms:W3CDTF">2025-04-24T02:21:01Z</dcterms:modified>
  <dc:title>重庆市第七人民医院单一来源采购报价表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3FB21605540740668DC626CA02428160</vt:lpwstr>
  </property>
  <property fmtid="{D5CDD505-2E9C-101B-9397-08002B2CF9AE}" pid="4" name="KSOTemplateDocerSaveRecord">
    <vt:lpwstr>eyJoZGlkIjoiMzI5YTVjYThjMzZmYzRmMDJlODgzZmYwZDM5NDc3ZjAiLCJ1c2VySWQiOiIyNDc3NDIxMDcifQ==</vt:lpwstr>
  </property>
</Properties>
</file>